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C558" w14:textId="3FC59193" w:rsidR="000F3AE7" w:rsidRDefault="000F3AE7" w:rsidP="004C580A">
      <w:pPr>
        <w:jc w:val="center"/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6E7DAF" wp14:editId="1265E43F">
            <wp:simplePos x="0" y="0"/>
            <wp:positionH relativeFrom="column">
              <wp:posOffset>3773979</wp:posOffset>
            </wp:positionH>
            <wp:positionV relativeFrom="paragraph">
              <wp:posOffset>462</wp:posOffset>
            </wp:positionV>
            <wp:extent cx="1356186" cy="1553449"/>
            <wp:effectExtent l="0" t="0" r="317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6186" cy="1553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63F36" w14:textId="77777777" w:rsidR="000F3AE7" w:rsidRDefault="000F3AE7" w:rsidP="000F3AE7">
      <w:pPr>
        <w:rPr>
          <w:b/>
          <w:bCs/>
          <w:lang w:val="es-419"/>
        </w:rPr>
      </w:pPr>
    </w:p>
    <w:p w14:paraId="2947BA5F" w14:textId="77777777" w:rsidR="000F3AE7" w:rsidRDefault="000F3AE7" w:rsidP="004C580A">
      <w:pPr>
        <w:jc w:val="center"/>
        <w:rPr>
          <w:b/>
          <w:bCs/>
          <w:lang w:val="es-419"/>
        </w:rPr>
      </w:pPr>
    </w:p>
    <w:p w14:paraId="516F7AF0" w14:textId="18C3C420" w:rsidR="00FA437D" w:rsidRDefault="00FA437D" w:rsidP="004C580A">
      <w:pPr>
        <w:jc w:val="center"/>
        <w:rPr>
          <w:b/>
          <w:bCs/>
          <w:lang w:val="es-419"/>
        </w:rPr>
      </w:pPr>
      <w:r w:rsidRPr="004C580A">
        <w:rPr>
          <w:b/>
          <w:bCs/>
          <w:lang w:val="es-419"/>
        </w:rPr>
        <w:t>Acta 1</w:t>
      </w:r>
    </w:p>
    <w:p w14:paraId="50C9788F" w14:textId="77777777" w:rsidR="004C580A" w:rsidRPr="004C580A" w:rsidRDefault="004C580A" w:rsidP="004C580A">
      <w:pPr>
        <w:jc w:val="center"/>
        <w:rPr>
          <w:b/>
          <w:bCs/>
          <w:lang w:val="es-419"/>
        </w:rPr>
      </w:pPr>
    </w:p>
    <w:p w14:paraId="0BA6A2F2" w14:textId="2CA51F59" w:rsidR="00FA437D" w:rsidRPr="004C580A" w:rsidRDefault="00FA437D" w:rsidP="004C580A">
      <w:pPr>
        <w:jc w:val="center"/>
        <w:rPr>
          <w:b/>
          <w:bCs/>
          <w:lang w:val="es-419"/>
        </w:rPr>
      </w:pPr>
      <w:r w:rsidRPr="004C580A">
        <w:rPr>
          <w:b/>
          <w:bCs/>
          <w:lang w:val="es-419"/>
        </w:rPr>
        <w:t>Junta Directiv</w:t>
      </w:r>
      <w:r w:rsidR="005A73E3">
        <w:rPr>
          <w:b/>
          <w:bCs/>
          <w:lang w:val="es-419"/>
        </w:rPr>
        <w:t>a</w:t>
      </w:r>
      <w:r w:rsidR="001A5479" w:rsidRPr="004C580A">
        <w:rPr>
          <w:b/>
          <w:bCs/>
          <w:lang w:val="es-419"/>
        </w:rPr>
        <w:t xml:space="preserve"> </w:t>
      </w:r>
      <w:r w:rsidR="005A73E3" w:rsidRPr="005A73E3">
        <w:rPr>
          <w:b/>
          <w:bCs/>
          <w:lang w:val="es-419"/>
        </w:rPr>
        <w:t xml:space="preserve">de la Asociación de Editores de Medios de Comunicación </w:t>
      </w:r>
      <w:r w:rsidR="00022460">
        <w:rPr>
          <w:b/>
          <w:bCs/>
          <w:lang w:val="es-419"/>
        </w:rPr>
        <w:br/>
      </w:r>
      <w:r w:rsidR="005A73E3" w:rsidRPr="005A73E3">
        <w:rPr>
          <w:b/>
          <w:bCs/>
          <w:lang w:val="es-419"/>
        </w:rPr>
        <w:t>de la Unión Europea y América Latina,</w:t>
      </w:r>
      <w:r w:rsidR="005A73E3">
        <w:rPr>
          <w:lang w:val="es-419"/>
        </w:rPr>
        <w:t xml:space="preserve"> </w:t>
      </w:r>
      <w:r w:rsidRPr="004C580A">
        <w:rPr>
          <w:b/>
          <w:bCs/>
          <w:lang w:val="es-419"/>
        </w:rPr>
        <w:t>EditoRed</w:t>
      </w:r>
    </w:p>
    <w:p w14:paraId="7D744034" w14:textId="77777777" w:rsidR="00FA437D" w:rsidRDefault="00FA437D">
      <w:pPr>
        <w:rPr>
          <w:lang w:val="es-419"/>
        </w:rPr>
      </w:pPr>
    </w:p>
    <w:p w14:paraId="11E3AAB1" w14:textId="0DBC95A3" w:rsidR="00B44F5C" w:rsidRDefault="00FA437D">
      <w:pPr>
        <w:rPr>
          <w:lang w:val="es-419"/>
        </w:rPr>
      </w:pPr>
      <w:r w:rsidRPr="00022460">
        <w:rPr>
          <w:b/>
          <w:bCs/>
          <w:lang w:val="es-419"/>
        </w:rPr>
        <w:t>Fecha:</w:t>
      </w:r>
      <w:r>
        <w:rPr>
          <w:lang w:val="es-419"/>
        </w:rPr>
        <w:t xml:space="preserve"> </w:t>
      </w:r>
      <w:r w:rsidR="000E012E">
        <w:rPr>
          <w:lang w:val="es-419"/>
        </w:rPr>
        <w:t>7 de septiembre de 2023</w:t>
      </w:r>
      <w:r w:rsidR="00B44F5C">
        <w:rPr>
          <w:lang w:val="es-419"/>
        </w:rPr>
        <w:t xml:space="preserve">, a las 17:00, hora de </w:t>
      </w:r>
      <w:r w:rsidR="00D95FEB">
        <w:rPr>
          <w:lang w:val="es-419"/>
        </w:rPr>
        <w:t>Madrid-España</w:t>
      </w:r>
    </w:p>
    <w:p w14:paraId="29AC6702" w14:textId="77777777" w:rsidR="00D95FEB" w:rsidRDefault="00D95FEB">
      <w:pPr>
        <w:rPr>
          <w:lang w:val="es-419"/>
        </w:rPr>
      </w:pPr>
    </w:p>
    <w:p w14:paraId="066313BD" w14:textId="757E8EA0" w:rsidR="000E012E" w:rsidRDefault="00D95FEB">
      <w:pPr>
        <w:rPr>
          <w:lang w:val="es-419"/>
        </w:rPr>
      </w:pPr>
      <w:r>
        <w:rPr>
          <w:lang w:val="es-419"/>
        </w:rPr>
        <w:t>La primera sesión de la Junta Directiva de la Asociación de</w:t>
      </w:r>
      <w:r w:rsidR="00C26370">
        <w:rPr>
          <w:lang w:val="es-419"/>
        </w:rPr>
        <w:t xml:space="preserve"> Editores de</w:t>
      </w:r>
      <w:r>
        <w:rPr>
          <w:lang w:val="es-419"/>
        </w:rPr>
        <w:t xml:space="preserve"> Medios de Comun</w:t>
      </w:r>
      <w:r w:rsidR="00C26370">
        <w:rPr>
          <w:lang w:val="es-419"/>
        </w:rPr>
        <w:t>icación de la Unión Europea y América Latina, EditoRed</w:t>
      </w:r>
      <w:r w:rsidR="0092000C">
        <w:rPr>
          <w:lang w:val="es-419"/>
        </w:rPr>
        <w:t>, se estableció con el siguiente Orden del D</w:t>
      </w:r>
      <w:r w:rsidR="001A5479">
        <w:rPr>
          <w:lang w:val="es-419"/>
        </w:rPr>
        <w:t>í</w:t>
      </w:r>
      <w:r w:rsidR="0092000C">
        <w:rPr>
          <w:lang w:val="es-419"/>
        </w:rPr>
        <w:t>a</w:t>
      </w:r>
      <w:r w:rsidR="00655459">
        <w:rPr>
          <w:lang w:val="es-419"/>
        </w:rPr>
        <w:t>:</w:t>
      </w:r>
    </w:p>
    <w:p w14:paraId="3D59D186" w14:textId="77777777" w:rsidR="00655459" w:rsidRDefault="00655459">
      <w:pPr>
        <w:rPr>
          <w:lang w:val="es-419"/>
        </w:rPr>
      </w:pPr>
    </w:p>
    <w:p w14:paraId="63D7E0F2" w14:textId="77777777" w:rsidR="00CA3DCF" w:rsidRPr="00655459" w:rsidRDefault="00CA3DCF">
      <w:pPr>
        <w:pStyle w:val="p1"/>
        <w:divId w:val="498694249"/>
        <w:rPr>
          <w:rFonts w:asciiTheme="minorHAnsi" w:hAnsiTheme="minorHAnsi"/>
          <w:sz w:val="22"/>
          <w:szCs w:val="22"/>
        </w:rPr>
      </w:pPr>
      <w:r w:rsidRPr="00655459">
        <w:rPr>
          <w:rStyle w:val="s1"/>
          <w:rFonts w:asciiTheme="minorHAnsi" w:hAnsiTheme="minorHAnsi"/>
          <w:sz w:val="22"/>
          <w:szCs w:val="22"/>
        </w:rPr>
        <w:t>1.</w:t>
      </w:r>
      <w:r w:rsidRPr="00655459">
        <w:rPr>
          <w:rStyle w:val="apple-tab-span"/>
          <w:rFonts w:asciiTheme="minorHAnsi" w:hAnsiTheme="minorHAnsi"/>
          <w:sz w:val="22"/>
          <w:szCs w:val="22"/>
        </w:rPr>
        <w:tab/>
      </w:r>
      <w:r w:rsidRPr="00655459">
        <w:rPr>
          <w:rStyle w:val="s1"/>
          <w:rFonts w:asciiTheme="minorHAnsi" w:hAnsiTheme="minorHAnsi"/>
          <w:sz w:val="22"/>
          <w:szCs w:val="22"/>
        </w:rPr>
        <w:t>Situación jurídica de la Asociación y de su Junta Directiva</w:t>
      </w:r>
    </w:p>
    <w:p w14:paraId="6BDD7F06" w14:textId="77777777" w:rsidR="00CA3DCF" w:rsidRPr="00655459" w:rsidRDefault="00CA3DCF">
      <w:pPr>
        <w:pStyle w:val="p1"/>
        <w:divId w:val="498694249"/>
        <w:rPr>
          <w:rFonts w:asciiTheme="minorHAnsi" w:hAnsiTheme="minorHAnsi"/>
          <w:sz w:val="22"/>
          <w:szCs w:val="22"/>
        </w:rPr>
      </w:pPr>
      <w:r w:rsidRPr="00655459">
        <w:rPr>
          <w:rStyle w:val="s1"/>
          <w:rFonts w:asciiTheme="minorHAnsi" w:hAnsiTheme="minorHAnsi"/>
          <w:sz w:val="22"/>
          <w:szCs w:val="22"/>
        </w:rPr>
        <w:t>2.</w:t>
      </w:r>
      <w:r w:rsidRPr="00655459">
        <w:rPr>
          <w:rStyle w:val="apple-tab-span"/>
          <w:rFonts w:asciiTheme="minorHAnsi" w:hAnsiTheme="minorHAnsi"/>
          <w:sz w:val="22"/>
          <w:szCs w:val="22"/>
        </w:rPr>
        <w:tab/>
      </w:r>
      <w:r w:rsidRPr="00655459">
        <w:rPr>
          <w:rStyle w:val="s1"/>
          <w:rFonts w:asciiTheme="minorHAnsi" w:hAnsiTheme="minorHAnsi"/>
          <w:sz w:val="22"/>
          <w:szCs w:val="22"/>
        </w:rPr>
        <w:t>Trabajos realizados por EditoRed desde su constitución y hasta la fecha en curso</w:t>
      </w:r>
    </w:p>
    <w:p w14:paraId="2B5F0497" w14:textId="77777777" w:rsidR="00CA3DCF" w:rsidRPr="00655459" w:rsidRDefault="00CA3DCF">
      <w:pPr>
        <w:pStyle w:val="p1"/>
        <w:divId w:val="498694249"/>
        <w:rPr>
          <w:rFonts w:asciiTheme="minorHAnsi" w:hAnsiTheme="minorHAnsi"/>
          <w:sz w:val="22"/>
          <w:szCs w:val="22"/>
        </w:rPr>
      </w:pPr>
      <w:r w:rsidRPr="00655459">
        <w:rPr>
          <w:rStyle w:val="s1"/>
          <w:rFonts w:asciiTheme="minorHAnsi" w:hAnsiTheme="minorHAnsi"/>
          <w:sz w:val="22"/>
          <w:szCs w:val="22"/>
        </w:rPr>
        <w:t>3.</w:t>
      </w:r>
      <w:r w:rsidRPr="00655459">
        <w:rPr>
          <w:rStyle w:val="apple-tab-span"/>
          <w:rFonts w:asciiTheme="minorHAnsi" w:hAnsiTheme="minorHAnsi"/>
          <w:sz w:val="22"/>
          <w:szCs w:val="22"/>
        </w:rPr>
        <w:tab/>
      </w:r>
      <w:r w:rsidRPr="00655459">
        <w:rPr>
          <w:rStyle w:val="s1"/>
          <w:rFonts w:asciiTheme="minorHAnsi" w:hAnsiTheme="minorHAnsi"/>
          <w:sz w:val="22"/>
          <w:szCs w:val="22"/>
        </w:rPr>
        <w:t>Plan de contenidos y ciclo de conferencias 2023/2024</w:t>
      </w:r>
    </w:p>
    <w:p w14:paraId="773FCE9F" w14:textId="77777777" w:rsidR="00CA3DCF" w:rsidRPr="00655459" w:rsidRDefault="00CA3DCF" w:rsidP="00655459">
      <w:pPr>
        <w:pStyle w:val="p1"/>
        <w:ind w:left="700" w:hanging="700"/>
        <w:divId w:val="498694249"/>
        <w:rPr>
          <w:rFonts w:asciiTheme="minorHAnsi" w:hAnsiTheme="minorHAnsi"/>
          <w:sz w:val="22"/>
          <w:szCs w:val="22"/>
        </w:rPr>
      </w:pPr>
      <w:r w:rsidRPr="00655459">
        <w:rPr>
          <w:rStyle w:val="s1"/>
          <w:rFonts w:asciiTheme="minorHAnsi" w:hAnsiTheme="minorHAnsi"/>
          <w:sz w:val="22"/>
          <w:szCs w:val="22"/>
        </w:rPr>
        <w:t>4.</w:t>
      </w:r>
      <w:r w:rsidRPr="00655459">
        <w:rPr>
          <w:rStyle w:val="apple-tab-span"/>
          <w:rFonts w:asciiTheme="minorHAnsi" w:hAnsiTheme="minorHAnsi"/>
          <w:sz w:val="22"/>
          <w:szCs w:val="22"/>
        </w:rPr>
        <w:tab/>
      </w:r>
      <w:r w:rsidRPr="00655459">
        <w:rPr>
          <w:rStyle w:val="s1"/>
          <w:rFonts w:asciiTheme="minorHAnsi" w:hAnsiTheme="minorHAnsi"/>
          <w:sz w:val="22"/>
          <w:szCs w:val="22"/>
        </w:rPr>
        <w:t>Procedimiento de admisión de solicitudes en casos de denuncias y dificultades para el ejercicio profesional</w:t>
      </w:r>
    </w:p>
    <w:p w14:paraId="65E6ABAF" w14:textId="77777777" w:rsidR="00CA3DCF" w:rsidRPr="00655459" w:rsidRDefault="00CA3DCF">
      <w:pPr>
        <w:pStyle w:val="p1"/>
        <w:divId w:val="498694249"/>
        <w:rPr>
          <w:rFonts w:asciiTheme="minorHAnsi" w:hAnsiTheme="minorHAnsi"/>
          <w:sz w:val="22"/>
          <w:szCs w:val="22"/>
        </w:rPr>
      </w:pPr>
      <w:r w:rsidRPr="00655459">
        <w:rPr>
          <w:rStyle w:val="s1"/>
          <w:rFonts w:asciiTheme="minorHAnsi" w:hAnsiTheme="minorHAnsi"/>
          <w:sz w:val="22"/>
          <w:szCs w:val="22"/>
        </w:rPr>
        <w:t>5.</w:t>
      </w:r>
      <w:r w:rsidRPr="00655459">
        <w:rPr>
          <w:rStyle w:val="apple-tab-span"/>
          <w:rFonts w:asciiTheme="minorHAnsi" w:hAnsiTheme="minorHAnsi"/>
          <w:sz w:val="22"/>
          <w:szCs w:val="22"/>
        </w:rPr>
        <w:tab/>
      </w:r>
      <w:r w:rsidRPr="00655459">
        <w:rPr>
          <w:rStyle w:val="s1"/>
          <w:rFonts w:asciiTheme="minorHAnsi" w:hAnsiTheme="minorHAnsi"/>
          <w:sz w:val="22"/>
          <w:szCs w:val="22"/>
        </w:rPr>
        <w:t>VII Congreso de Editores 2024</w:t>
      </w:r>
    </w:p>
    <w:p w14:paraId="5D55576D" w14:textId="77777777" w:rsidR="00CA3DCF" w:rsidRPr="00655459" w:rsidRDefault="00CA3DCF">
      <w:pPr>
        <w:pStyle w:val="p1"/>
        <w:divId w:val="498694249"/>
        <w:rPr>
          <w:rFonts w:asciiTheme="minorHAnsi" w:hAnsiTheme="minorHAnsi"/>
          <w:sz w:val="22"/>
          <w:szCs w:val="22"/>
        </w:rPr>
      </w:pPr>
      <w:r w:rsidRPr="00655459">
        <w:rPr>
          <w:rStyle w:val="s1"/>
          <w:rFonts w:asciiTheme="minorHAnsi" w:hAnsiTheme="minorHAnsi"/>
          <w:sz w:val="22"/>
          <w:szCs w:val="22"/>
        </w:rPr>
        <w:t>6.</w:t>
      </w:r>
      <w:r w:rsidRPr="00655459">
        <w:rPr>
          <w:rStyle w:val="apple-tab-span"/>
          <w:rFonts w:asciiTheme="minorHAnsi" w:hAnsiTheme="minorHAnsi"/>
          <w:sz w:val="22"/>
          <w:szCs w:val="22"/>
        </w:rPr>
        <w:tab/>
      </w:r>
      <w:r w:rsidRPr="00655459">
        <w:rPr>
          <w:rStyle w:val="s1"/>
          <w:rFonts w:asciiTheme="minorHAnsi" w:hAnsiTheme="minorHAnsi"/>
          <w:sz w:val="22"/>
          <w:szCs w:val="22"/>
        </w:rPr>
        <w:t>Ruegos y preguntas</w:t>
      </w:r>
    </w:p>
    <w:p w14:paraId="7482CFFA" w14:textId="77777777" w:rsidR="00CA3DCF" w:rsidRDefault="00CA3DCF">
      <w:pPr>
        <w:rPr>
          <w:lang w:val="es-419"/>
        </w:rPr>
      </w:pPr>
    </w:p>
    <w:p w14:paraId="3A9BE5EC" w14:textId="1F53FFA3" w:rsidR="00E67BCA" w:rsidRDefault="001F0B15">
      <w:pPr>
        <w:rPr>
          <w:lang w:val="es-419"/>
        </w:rPr>
      </w:pPr>
      <w:r>
        <w:rPr>
          <w:lang w:val="es-419"/>
        </w:rPr>
        <w:t>E</w:t>
      </w:r>
      <w:r w:rsidR="00650B73">
        <w:rPr>
          <w:lang w:val="es-419"/>
        </w:rPr>
        <w:t>n</w:t>
      </w:r>
      <w:r>
        <w:rPr>
          <w:lang w:val="es-419"/>
        </w:rPr>
        <w:t xml:space="preserve"> la sesión </w:t>
      </w:r>
      <w:r w:rsidR="00EA2894">
        <w:rPr>
          <w:lang w:val="es-419"/>
        </w:rPr>
        <w:t>de la Junta Directiva</w:t>
      </w:r>
      <w:r w:rsidR="00F76C6F">
        <w:rPr>
          <w:lang w:val="es-419"/>
        </w:rPr>
        <w:t xml:space="preserve"> de EditoRed</w:t>
      </w:r>
      <w:r w:rsidR="00EA2894">
        <w:rPr>
          <w:lang w:val="es-419"/>
        </w:rPr>
        <w:t xml:space="preserve"> participaron:</w:t>
      </w:r>
    </w:p>
    <w:p w14:paraId="08700F3B" w14:textId="5FB59CC6" w:rsidR="00650B73" w:rsidRDefault="00EA2894">
      <w:pPr>
        <w:rPr>
          <w:lang w:val="es-419"/>
        </w:rPr>
      </w:pPr>
      <w:r>
        <w:rPr>
          <w:lang w:val="es-419"/>
        </w:rPr>
        <w:t xml:space="preserve">Jesús González, </w:t>
      </w:r>
      <w:r w:rsidR="00F76C6F">
        <w:rPr>
          <w:lang w:val="es-419"/>
        </w:rPr>
        <w:t xml:space="preserve">Alberto Barciela, </w:t>
      </w:r>
      <w:r w:rsidR="003C5F9A">
        <w:rPr>
          <w:lang w:val="es-419"/>
        </w:rPr>
        <w:t>Carlos Mora, Iary Gómez, Rita Vásqu</w:t>
      </w:r>
      <w:r w:rsidR="00650B73">
        <w:rPr>
          <w:lang w:val="es-419"/>
        </w:rPr>
        <w:t>ez, Mathieu Bion</w:t>
      </w:r>
      <w:r w:rsidR="007745EA">
        <w:rPr>
          <w:lang w:val="es-419"/>
        </w:rPr>
        <w:t xml:space="preserve"> y </w:t>
      </w:r>
      <w:r w:rsidR="00213354">
        <w:rPr>
          <w:lang w:val="es-419"/>
        </w:rPr>
        <w:t>Asela Pintado</w:t>
      </w:r>
      <w:r w:rsidR="007745EA">
        <w:rPr>
          <w:lang w:val="es-419"/>
        </w:rPr>
        <w:t>.</w:t>
      </w:r>
    </w:p>
    <w:p w14:paraId="249CEBFB" w14:textId="77777777" w:rsidR="00E67BCA" w:rsidRDefault="00E67BCA">
      <w:pPr>
        <w:rPr>
          <w:lang w:val="es-419"/>
        </w:rPr>
      </w:pPr>
    </w:p>
    <w:p w14:paraId="4D9049F7" w14:textId="77777777" w:rsidR="00F33E84" w:rsidRPr="008F45EB" w:rsidRDefault="00CB225D" w:rsidP="008F45EB">
      <w:pPr>
        <w:rPr>
          <w:lang w:val="es-419"/>
        </w:rPr>
      </w:pPr>
      <w:r w:rsidRPr="008F45EB">
        <w:rPr>
          <w:lang w:val="es-419"/>
        </w:rPr>
        <w:t>Jesús González dirigió la reunión</w:t>
      </w:r>
      <w:r w:rsidR="00010FF2" w:rsidRPr="008F45EB">
        <w:rPr>
          <w:lang w:val="es-419"/>
        </w:rPr>
        <w:t>.</w:t>
      </w:r>
      <w:r w:rsidR="00D90B35" w:rsidRPr="008F45EB">
        <w:rPr>
          <w:lang w:val="es-419"/>
        </w:rPr>
        <w:t xml:space="preserve"> Reiteró los principales objetivos que tiene EditoRed: la defensa de la lib</w:t>
      </w:r>
      <w:r w:rsidR="006367E6" w:rsidRPr="008F45EB">
        <w:rPr>
          <w:lang w:val="es-419"/>
        </w:rPr>
        <w:t>ertad</w:t>
      </w:r>
      <w:r w:rsidR="00D90B35" w:rsidRPr="008F45EB">
        <w:rPr>
          <w:lang w:val="es-419"/>
        </w:rPr>
        <w:t xml:space="preserve"> de expresión y </w:t>
      </w:r>
      <w:r w:rsidR="006367E6" w:rsidRPr="008F45EB">
        <w:rPr>
          <w:lang w:val="es-419"/>
        </w:rPr>
        <w:t xml:space="preserve">del </w:t>
      </w:r>
      <w:r w:rsidR="00D90B35" w:rsidRPr="008F45EB">
        <w:rPr>
          <w:lang w:val="es-419"/>
        </w:rPr>
        <w:t>derecho a</w:t>
      </w:r>
      <w:r w:rsidR="006367E6" w:rsidRPr="008F45EB">
        <w:rPr>
          <w:lang w:val="es-419"/>
        </w:rPr>
        <w:t xml:space="preserve"> la</w:t>
      </w:r>
      <w:r w:rsidR="00D90B35" w:rsidRPr="008F45EB">
        <w:rPr>
          <w:lang w:val="es-419"/>
        </w:rPr>
        <w:t xml:space="preserve"> i</w:t>
      </w:r>
      <w:r w:rsidR="006367E6" w:rsidRPr="008F45EB">
        <w:rPr>
          <w:lang w:val="es-419"/>
        </w:rPr>
        <w:t>nf</w:t>
      </w:r>
      <w:r w:rsidR="00D90B35" w:rsidRPr="008F45EB">
        <w:rPr>
          <w:lang w:val="es-419"/>
        </w:rPr>
        <w:t>ormación</w:t>
      </w:r>
      <w:r w:rsidR="006367E6" w:rsidRPr="008F45EB">
        <w:rPr>
          <w:lang w:val="es-419"/>
        </w:rPr>
        <w:t>, y el a</w:t>
      </w:r>
      <w:r w:rsidR="00D90B35" w:rsidRPr="008F45EB">
        <w:rPr>
          <w:lang w:val="es-419"/>
        </w:rPr>
        <w:t>cercamiento y con</w:t>
      </w:r>
      <w:r w:rsidR="006367E6" w:rsidRPr="008F45EB">
        <w:rPr>
          <w:lang w:val="es-419"/>
        </w:rPr>
        <w:t>ocimiento</w:t>
      </w:r>
      <w:r w:rsidR="00D90B35" w:rsidRPr="008F45EB">
        <w:rPr>
          <w:lang w:val="es-419"/>
        </w:rPr>
        <w:t xml:space="preserve"> mayor entre </w:t>
      </w:r>
      <w:r w:rsidR="006367E6" w:rsidRPr="008F45EB">
        <w:rPr>
          <w:lang w:val="es-419"/>
        </w:rPr>
        <w:t>la Uni</w:t>
      </w:r>
      <w:r w:rsidR="00F33E84" w:rsidRPr="008F45EB">
        <w:rPr>
          <w:lang w:val="es-419"/>
        </w:rPr>
        <w:t>ón Europea y América Latina.</w:t>
      </w:r>
    </w:p>
    <w:p w14:paraId="4C276A73" w14:textId="77777777" w:rsidR="00F33E84" w:rsidRDefault="00F33E84" w:rsidP="00F33E84">
      <w:pPr>
        <w:pStyle w:val="Prrafodelista"/>
        <w:rPr>
          <w:lang w:val="es-419"/>
        </w:rPr>
      </w:pPr>
    </w:p>
    <w:p w14:paraId="1B06613A" w14:textId="76D65DA3" w:rsidR="007D2FAD" w:rsidRPr="008F45EB" w:rsidRDefault="00F33E84" w:rsidP="008F45EB">
      <w:pPr>
        <w:rPr>
          <w:lang w:val="es-419"/>
        </w:rPr>
      </w:pPr>
      <w:r w:rsidRPr="008F45EB">
        <w:rPr>
          <w:lang w:val="es-419"/>
        </w:rPr>
        <w:t>Además,</w:t>
      </w:r>
      <w:r w:rsidR="00CB225D" w:rsidRPr="008F45EB">
        <w:rPr>
          <w:lang w:val="es-419"/>
        </w:rPr>
        <w:t xml:space="preserve"> expuso</w:t>
      </w:r>
      <w:r w:rsidR="00A15D23" w:rsidRPr="008F45EB">
        <w:rPr>
          <w:lang w:val="es-419"/>
        </w:rPr>
        <w:t xml:space="preserve"> la siguiente información, </w:t>
      </w:r>
      <w:r w:rsidRPr="008F45EB">
        <w:rPr>
          <w:lang w:val="es-419"/>
        </w:rPr>
        <w:t>en función</w:t>
      </w:r>
      <w:r w:rsidR="00A15D23" w:rsidRPr="008F45EB">
        <w:rPr>
          <w:lang w:val="es-419"/>
        </w:rPr>
        <w:t xml:space="preserve"> </w:t>
      </w:r>
      <w:r w:rsidR="00C64884" w:rsidRPr="008F45EB">
        <w:rPr>
          <w:lang w:val="es-419"/>
        </w:rPr>
        <w:t>d</w:t>
      </w:r>
      <w:r w:rsidR="00A15D23" w:rsidRPr="008F45EB">
        <w:rPr>
          <w:lang w:val="es-419"/>
        </w:rPr>
        <w:t>el Orden del Día planteado</w:t>
      </w:r>
      <w:r w:rsidR="00B22DD3">
        <w:rPr>
          <w:lang w:val="es-419"/>
        </w:rPr>
        <w:t>:</w:t>
      </w:r>
    </w:p>
    <w:p w14:paraId="6CBA19E1" w14:textId="77777777" w:rsidR="007D2FAD" w:rsidRDefault="007D2FAD">
      <w:pPr>
        <w:rPr>
          <w:lang w:val="es-419"/>
        </w:rPr>
      </w:pPr>
    </w:p>
    <w:p w14:paraId="42C48327" w14:textId="77777777" w:rsidR="004254BB" w:rsidRDefault="004254BB" w:rsidP="007D2FAD">
      <w:pPr>
        <w:pStyle w:val="Prrafodelista"/>
        <w:numPr>
          <w:ilvl w:val="0"/>
          <w:numId w:val="5"/>
        </w:numPr>
        <w:rPr>
          <w:b/>
          <w:bCs/>
          <w:lang w:val="es-419"/>
        </w:rPr>
      </w:pPr>
      <w:r w:rsidRPr="00B22DD3">
        <w:rPr>
          <w:b/>
          <w:bCs/>
          <w:lang w:val="es-419"/>
        </w:rPr>
        <w:t>Situación jurídica</w:t>
      </w:r>
    </w:p>
    <w:p w14:paraId="7B56E78B" w14:textId="77777777" w:rsidR="00B22DD3" w:rsidRPr="00B22DD3" w:rsidRDefault="00B22DD3" w:rsidP="00B22DD3">
      <w:pPr>
        <w:pStyle w:val="Prrafodelista"/>
        <w:rPr>
          <w:b/>
          <w:bCs/>
          <w:lang w:val="es-419"/>
        </w:rPr>
      </w:pPr>
    </w:p>
    <w:p w14:paraId="2FF2FE66" w14:textId="77777777" w:rsidR="007524E8" w:rsidRPr="007524E8" w:rsidRDefault="007524E8" w:rsidP="007524E8">
      <w:pPr>
        <w:ind w:left="720"/>
        <w:rPr>
          <w:lang w:val="es-419"/>
        </w:rPr>
      </w:pPr>
      <w:r w:rsidRPr="007524E8">
        <w:rPr>
          <w:lang w:val="es-419"/>
        </w:rPr>
        <w:t>ASAMBLEA GENERAL</w:t>
      </w:r>
    </w:p>
    <w:p w14:paraId="18165EA2" w14:textId="34378122" w:rsidR="007524E8" w:rsidRDefault="00B22DD3" w:rsidP="007524E8">
      <w:pPr>
        <w:ind w:left="720"/>
        <w:rPr>
          <w:lang w:val="es-419"/>
        </w:rPr>
      </w:pPr>
      <w:r>
        <w:rPr>
          <w:lang w:val="es-419"/>
        </w:rPr>
        <w:t>La Asamblea General s</w:t>
      </w:r>
      <w:r w:rsidR="007524E8" w:rsidRPr="007524E8">
        <w:rPr>
          <w:lang w:val="es-419"/>
        </w:rPr>
        <w:t>e llevó a cabo mediante convocatoria online, para la aprobación de los Estatutos y de la Junta Directiva. La fecha límite fue el 12 de junio. Actualmente contamos con 46 asociados: 18 en América Latina y 24 en la Unión Europea.</w:t>
      </w:r>
      <w:r w:rsidR="00886538">
        <w:rPr>
          <w:lang w:val="es-419"/>
        </w:rPr>
        <w:t xml:space="preserve"> Será </w:t>
      </w:r>
      <w:r w:rsidR="00C32E47">
        <w:rPr>
          <w:lang w:val="es-419"/>
        </w:rPr>
        <w:t>tarea de la Junta procurar aumentar el número de asociados.</w:t>
      </w:r>
    </w:p>
    <w:p w14:paraId="119218A8" w14:textId="77777777" w:rsidR="00E145C3" w:rsidRPr="007524E8" w:rsidRDefault="00E145C3" w:rsidP="007524E8">
      <w:pPr>
        <w:ind w:left="720"/>
        <w:rPr>
          <w:lang w:val="es-419"/>
        </w:rPr>
      </w:pPr>
    </w:p>
    <w:p w14:paraId="2D391C95" w14:textId="34677FAF" w:rsidR="007524E8" w:rsidRDefault="00CB6F0F" w:rsidP="007524E8">
      <w:pPr>
        <w:ind w:left="720"/>
        <w:rPr>
          <w:lang w:val="es-419"/>
        </w:rPr>
      </w:pPr>
      <w:r>
        <w:rPr>
          <w:lang w:val="es-419"/>
        </w:rPr>
        <w:t xml:space="preserve">Hubo </w:t>
      </w:r>
      <w:r w:rsidR="007524E8" w:rsidRPr="007524E8">
        <w:rPr>
          <w:lang w:val="es-419"/>
        </w:rPr>
        <w:t>12 votos a favor y ninguno en contra</w:t>
      </w:r>
      <w:r>
        <w:rPr>
          <w:lang w:val="es-419"/>
        </w:rPr>
        <w:t xml:space="preserve"> en cuanto a la</w:t>
      </w:r>
      <w:r w:rsidR="00E145C3">
        <w:rPr>
          <w:lang w:val="es-419"/>
        </w:rPr>
        <w:t xml:space="preserve"> propuesta de</w:t>
      </w:r>
      <w:r>
        <w:rPr>
          <w:lang w:val="es-419"/>
        </w:rPr>
        <w:t xml:space="preserve"> co</w:t>
      </w:r>
      <w:r w:rsidR="003F2684">
        <w:rPr>
          <w:lang w:val="es-419"/>
        </w:rPr>
        <w:t>nformación de la Junta Directiva. No</w:t>
      </w:r>
      <w:r w:rsidR="007524E8" w:rsidRPr="007524E8">
        <w:rPr>
          <w:lang w:val="es-419"/>
        </w:rPr>
        <w:t xml:space="preserve"> se presentó otra candidatura para Junta Directiva.</w:t>
      </w:r>
    </w:p>
    <w:p w14:paraId="5A3CE69B" w14:textId="77777777" w:rsidR="009966F3" w:rsidRDefault="009966F3" w:rsidP="009966F3">
      <w:pPr>
        <w:ind w:left="720"/>
        <w:rPr>
          <w:lang w:val="es-419"/>
        </w:rPr>
      </w:pPr>
    </w:p>
    <w:p w14:paraId="4EFA4C43" w14:textId="734C8951" w:rsidR="009966F3" w:rsidRDefault="00B931BE" w:rsidP="009966F3">
      <w:pPr>
        <w:ind w:left="720"/>
        <w:rPr>
          <w:lang w:val="es-419"/>
        </w:rPr>
      </w:pPr>
      <w:r>
        <w:rPr>
          <w:lang w:val="es-419"/>
        </w:rPr>
        <w:lastRenderedPageBreak/>
        <w:t>D</w:t>
      </w:r>
      <w:r w:rsidR="00213354">
        <w:rPr>
          <w:lang w:val="es-419"/>
        </w:rPr>
        <w:t>e</w:t>
      </w:r>
      <w:r>
        <w:rPr>
          <w:lang w:val="es-419"/>
        </w:rPr>
        <w:t xml:space="preserve"> esta manera, la Junta Directiva queda conformada </w:t>
      </w:r>
      <w:r w:rsidR="009966F3">
        <w:rPr>
          <w:lang w:val="es-419"/>
        </w:rPr>
        <w:t>así:</w:t>
      </w:r>
    </w:p>
    <w:p w14:paraId="1476CE90" w14:textId="77777777" w:rsidR="00E145C3" w:rsidRDefault="00E145C3" w:rsidP="009966F3">
      <w:pPr>
        <w:ind w:left="720"/>
        <w:rPr>
          <w:lang w:val="es-419"/>
        </w:rPr>
      </w:pPr>
    </w:p>
    <w:p w14:paraId="1EC21946" w14:textId="77777777" w:rsidR="009966F3" w:rsidRDefault="009966F3" w:rsidP="009966F3">
      <w:pPr>
        <w:ind w:left="720"/>
        <w:rPr>
          <w:lang w:val="es-419"/>
        </w:rPr>
      </w:pPr>
      <w:r>
        <w:rPr>
          <w:lang w:val="es-419"/>
        </w:rPr>
        <w:t>Jesús González, Presidente</w:t>
      </w:r>
    </w:p>
    <w:p w14:paraId="253D4BCD" w14:textId="77777777" w:rsidR="009966F3" w:rsidRDefault="009966F3" w:rsidP="009966F3">
      <w:pPr>
        <w:ind w:left="720"/>
        <w:rPr>
          <w:lang w:val="es-419"/>
        </w:rPr>
      </w:pPr>
      <w:r>
        <w:rPr>
          <w:lang w:val="es-419"/>
        </w:rPr>
        <w:t>Alberto Barciela, Vicepresidente</w:t>
      </w:r>
    </w:p>
    <w:p w14:paraId="7077F273" w14:textId="77777777" w:rsidR="009966F3" w:rsidRDefault="009966F3" w:rsidP="009966F3">
      <w:pPr>
        <w:ind w:left="720"/>
        <w:rPr>
          <w:lang w:val="es-419"/>
        </w:rPr>
      </w:pPr>
      <w:r>
        <w:rPr>
          <w:lang w:val="es-419"/>
        </w:rPr>
        <w:t>Carlos Mora, Secretario General</w:t>
      </w:r>
    </w:p>
    <w:p w14:paraId="0E83D4F1" w14:textId="77777777" w:rsidR="00885A26" w:rsidRDefault="009966F3" w:rsidP="00885A26">
      <w:pPr>
        <w:ind w:left="720"/>
        <w:rPr>
          <w:lang w:val="es-419"/>
        </w:rPr>
      </w:pPr>
      <w:r>
        <w:rPr>
          <w:lang w:val="es-419"/>
        </w:rPr>
        <w:t>Iary Gómez, Vocal</w:t>
      </w:r>
    </w:p>
    <w:p w14:paraId="1FA11C2F" w14:textId="77777777" w:rsidR="00885A26" w:rsidRDefault="009966F3" w:rsidP="00885A26">
      <w:pPr>
        <w:ind w:left="720"/>
        <w:rPr>
          <w:lang w:val="es-419"/>
        </w:rPr>
      </w:pPr>
      <w:r>
        <w:rPr>
          <w:lang w:val="es-419"/>
        </w:rPr>
        <w:t>Rita Vásquez, Vocal</w:t>
      </w:r>
    </w:p>
    <w:p w14:paraId="5FF26E15" w14:textId="20455A2C" w:rsidR="009966F3" w:rsidRDefault="009966F3" w:rsidP="00885A26">
      <w:pPr>
        <w:ind w:left="720"/>
        <w:rPr>
          <w:lang w:val="es-419"/>
        </w:rPr>
      </w:pPr>
      <w:r>
        <w:rPr>
          <w:lang w:val="es-419"/>
        </w:rPr>
        <w:t>Mathieu Bion, Vocal</w:t>
      </w:r>
    </w:p>
    <w:p w14:paraId="0C2B43B3" w14:textId="77777777" w:rsidR="00885A26" w:rsidRDefault="00885A26" w:rsidP="00B931BE">
      <w:pPr>
        <w:ind w:left="720"/>
        <w:rPr>
          <w:lang w:val="es-419"/>
        </w:rPr>
      </w:pPr>
    </w:p>
    <w:p w14:paraId="5E721E77" w14:textId="28B4BF6D" w:rsidR="00B931BE" w:rsidRPr="007524E8" w:rsidRDefault="00885A26" w:rsidP="007524E8">
      <w:pPr>
        <w:ind w:left="720"/>
        <w:rPr>
          <w:lang w:val="es-419"/>
        </w:rPr>
      </w:pPr>
      <w:r>
        <w:rPr>
          <w:lang w:val="es-419"/>
        </w:rPr>
        <w:t>As</w:t>
      </w:r>
      <w:r w:rsidR="00C64884">
        <w:rPr>
          <w:lang w:val="es-419"/>
        </w:rPr>
        <w:t>e</w:t>
      </w:r>
      <w:r>
        <w:rPr>
          <w:lang w:val="es-419"/>
        </w:rPr>
        <w:t>la Pintado participa como asistente Prestomedia Grupo, aunque sin voz</w:t>
      </w:r>
      <w:r w:rsidR="003C2F14">
        <w:rPr>
          <w:lang w:val="es-419"/>
        </w:rPr>
        <w:t xml:space="preserve"> ni voto, sino para tareas de coordinación.  </w:t>
      </w:r>
    </w:p>
    <w:p w14:paraId="5996210B" w14:textId="77777777" w:rsidR="003F2684" w:rsidRDefault="003F2684" w:rsidP="007524E8">
      <w:pPr>
        <w:ind w:left="720"/>
        <w:rPr>
          <w:lang w:val="es-419"/>
        </w:rPr>
      </w:pPr>
    </w:p>
    <w:p w14:paraId="030A4EA8" w14:textId="13F5D918" w:rsidR="007524E8" w:rsidRPr="007524E8" w:rsidRDefault="007524E8" w:rsidP="007524E8">
      <w:pPr>
        <w:ind w:left="720"/>
        <w:rPr>
          <w:lang w:val="es-419"/>
        </w:rPr>
      </w:pPr>
      <w:r w:rsidRPr="007524E8">
        <w:rPr>
          <w:lang w:val="es-419"/>
        </w:rPr>
        <w:t>INSCRIPCIÓN REGISTRAL</w:t>
      </w:r>
    </w:p>
    <w:p w14:paraId="3D78444B" w14:textId="21864C2F" w:rsidR="007524E8" w:rsidRDefault="003F2684" w:rsidP="007524E8">
      <w:pPr>
        <w:ind w:left="720"/>
        <w:rPr>
          <w:lang w:val="es-419"/>
        </w:rPr>
      </w:pPr>
      <w:r>
        <w:rPr>
          <w:lang w:val="es-419"/>
        </w:rPr>
        <w:t>Queda p</w:t>
      </w:r>
      <w:r w:rsidR="007524E8" w:rsidRPr="007524E8">
        <w:rPr>
          <w:lang w:val="es-419"/>
        </w:rPr>
        <w:t>endiente la inscripción en el Registro de Asociaciones del Ministerio del Interior de España, como Asociación Internacional.</w:t>
      </w:r>
    </w:p>
    <w:p w14:paraId="07AC7319" w14:textId="77777777" w:rsidR="003C2F14" w:rsidRPr="00E66FF6" w:rsidRDefault="003C2F14" w:rsidP="003C2F14">
      <w:pPr>
        <w:rPr>
          <w:b/>
          <w:bCs/>
          <w:lang w:val="es-419"/>
        </w:rPr>
      </w:pPr>
    </w:p>
    <w:p w14:paraId="686769C1" w14:textId="40081A2A" w:rsidR="001A0B8F" w:rsidRPr="00E66FF6" w:rsidRDefault="001A0B8F" w:rsidP="001A0B8F">
      <w:pPr>
        <w:pStyle w:val="Prrafodelista"/>
        <w:numPr>
          <w:ilvl w:val="0"/>
          <w:numId w:val="5"/>
        </w:numPr>
        <w:rPr>
          <w:b/>
          <w:bCs/>
          <w:lang w:val="es-419"/>
        </w:rPr>
      </w:pPr>
      <w:r w:rsidRPr="00E66FF6">
        <w:rPr>
          <w:b/>
          <w:bCs/>
          <w:lang w:val="es-419"/>
        </w:rPr>
        <w:t>Trabajos realizados</w:t>
      </w:r>
    </w:p>
    <w:p w14:paraId="6F901192" w14:textId="77777777" w:rsidR="00BD076B" w:rsidRDefault="00BD076B" w:rsidP="00BD076B">
      <w:pPr>
        <w:rPr>
          <w:lang w:val="es-419"/>
        </w:rPr>
      </w:pPr>
    </w:p>
    <w:p w14:paraId="69379BF9" w14:textId="77777777" w:rsidR="00BD076B" w:rsidRPr="00BD076B" w:rsidRDefault="00BD076B" w:rsidP="00BD076B">
      <w:pPr>
        <w:ind w:firstLine="708"/>
        <w:rPr>
          <w:lang w:val="es-419"/>
        </w:rPr>
      </w:pPr>
      <w:r w:rsidRPr="00BD076B">
        <w:rPr>
          <w:lang w:val="es-419"/>
        </w:rPr>
        <w:t>IMAGEN</w:t>
      </w:r>
    </w:p>
    <w:p w14:paraId="15678C1B" w14:textId="77777777" w:rsidR="00BD076B" w:rsidRPr="00BD076B" w:rsidRDefault="00BD076B" w:rsidP="00BD076B">
      <w:pPr>
        <w:ind w:left="708"/>
        <w:rPr>
          <w:lang w:val="es-419"/>
        </w:rPr>
      </w:pPr>
      <w:r w:rsidRPr="00BD076B">
        <w:rPr>
          <w:lang w:val="es-419"/>
        </w:rPr>
        <w:t>Realización de la imagen de EditoRed</w:t>
      </w:r>
    </w:p>
    <w:p w14:paraId="4076A9D2" w14:textId="77777777" w:rsidR="00BD076B" w:rsidRPr="00BD076B" w:rsidRDefault="00BD076B" w:rsidP="00BD076B">
      <w:pPr>
        <w:ind w:firstLine="708"/>
        <w:rPr>
          <w:lang w:val="es-419"/>
        </w:rPr>
      </w:pPr>
      <w:r w:rsidRPr="00BD076B">
        <w:rPr>
          <w:lang w:val="es-419"/>
        </w:rPr>
        <w:t>Creación del logotipo y sus adaptaciones.</w:t>
      </w:r>
    </w:p>
    <w:p w14:paraId="1990854A" w14:textId="77777777" w:rsidR="003717D7" w:rsidRDefault="003717D7" w:rsidP="00BD076B">
      <w:pPr>
        <w:rPr>
          <w:lang w:val="es-419"/>
        </w:rPr>
      </w:pPr>
    </w:p>
    <w:p w14:paraId="235DB81B" w14:textId="35625CD7" w:rsidR="00BD076B" w:rsidRPr="00BD076B" w:rsidRDefault="00BD076B" w:rsidP="003717D7">
      <w:pPr>
        <w:ind w:firstLine="708"/>
        <w:rPr>
          <w:lang w:val="es-419"/>
        </w:rPr>
      </w:pPr>
      <w:r w:rsidRPr="00BD076B">
        <w:rPr>
          <w:lang w:val="es-419"/>
        </w:rPr>
        <w:t>ASUNTOS JURÍDICOS</w:t>
      </w:r>
    </w:p>
    <w:p w14:paraId="5D6C9CFA" w14:textId="77777777" w:rsidR="00BD076B" w:rsidRPr="00BD076B" w:rsidRDefault="00BD076B" w:rsidP="003717D7">
      <w:pPr>
        <w:ind w:firstLine="708"/>
        <w:rPr>
          <w:lang w:val="es-419"/>
        </w:rPr>
      </w:pPr>
      <w:r w:rsidRPr="00BD076B">
        <w:rPr>
          <w:lang w:val="es-419"/>
        </w:rPr>
        <w:t>Trámites para la constitución de EditoRed</w:t>
      </w:r>
    </w:p>
    <w:p w14:paraId="2ACF135D" w14:textId="4361E36C" w:rsidR="00BD076B" w:rsidRDefault="00BD076B" w:rsidP="003717D7">
      <w:pPr>
        <w:ind w:firstLine="708"/>
        <w:rPr>
          <w:lang w:val="es-419"/>
        </w:rPr>
      </w:pPr>
      <w:r w:rsidRPr="00BD076B">
        <w:rPr>
          <w:lang w:val="es-419"/>
        </w:rPr>
        <w:t xml:space="preserve">Redacción de Estatutos e inscripción en el Registro. </w:t>
      </w:r>
    </w:p>
    <w:p w14:paraId="56EB246B" w14:textId="77777777" w:rsidR="009D6AC5" w:rsidRDefault="009D6AC5" w:rsidP="003717D7">
      <w:pPr>
        <w:ind w:firstLine="708"/>
        <w:rPr>
          <w:lang w:val="es-419"/>
        </w:rPr>
      </w:pPr>
    </w:p>
    <w:p w14:paraId="740C02C6" w14:textId="30F55F7F" w:rsidR="009D6AC5" w:rsidRDefault="009D6AC5" w:rsidP="003717D7">
      <w:pPr>
        <w:ind w:firstLine="708"/>
        <w:rPr>
          <w:lang w:val="es-419"/>
        </w:rPr>
      </w:pPr>
      <w:r>
        <w:rPr>
          <w:lang w:val="es-419"/>
        </w:rPr>
        <w:t>DIFUSIÓN</w:t>
      </w:r>
    </w:p>
    <w:p w14:paraId="2AAF9438" w14:textId="4815B58E" w:rsidR="009D6AC5" w:rsidRDefault="00484333" w:rsidP="008551F8">
      <w:pPr>
        <w:ind w:left="708"/>
        <w:rPr>
          <w:lang w:val="es-419"/>
        </w:rPr>
      </w:pPr>
      <w:r>
        <w:rPr>
          <w:lang w:val="es-419"/>
        </w:rPr>
        <w:t xml:space="preserve">Elaboración de boletín de prensa publicado en los medios asociados para dar a conocer </w:t>
      </w:r>
      <w:r w:rsidR="00CC07F5">
        <w:rPr>
          <w:lang w:val="es-419"/>
        </w:rPr>
        <w:t>la creación de EditoRed. Comunicación directa con autoridades europeas para informarle</w:t>
      </w:r>
      <w:r w:rsidR="008551F8">
        <w:rPr>
          <w:lang w:val="es-419"/>
        </w:rPr>
        <w:t>s de esta nueva organización.</w:t>
      </w:r>
    </w:p>
    <w:p w14:paraId="7DC5A32A" w14:textId="77777777" w:rsidR="003717D7" w:rsidRPr="00BD076B" w:rsidRDefault="003717D7" w:rsidP="003717D7">
      <w:pPr>
        <w:ind w:firstLine="708"/>
        <w:rPr>
          <w:lang w:val="es-419"/>
        </w:rPr>
      </w:pPr>
    </w:p>
    <w:p w14:paraId="6526A9E1" w14:textId="22117533" w:rsidR="00BD076B" w:rsidRPr="00BD076B" w:rsidRDefault="00BD076B" w:rsidP="003717D7">
      <w:pPr>
        <w:ind w:firstLine="708"/>
        <w:rPr>
          <w:lang w:val="es-419"/>
        </w:rPr>
      </w:pPr>
      <w:r w:rsidRPr="00BD076B">
        <w:rPr>
          <w:lang w:val="es-419"/>
        </w:rPr>
        <w:t>WEBSITE Y RRSS</w:t>
      </w:r>
    </w:p>
    <w:p w14:paraId="17500770" w14:textId="67A380B2" w:rsidR="00BD076B" w:rsidRPr="00BD076B" w:rsidRDefault="00BD076B" w:rsidP="003717D7">
      <w:pPr>
        <w:ind w:firstLine="708"/>
        <w:rPr>
          <w:lang w:val="es-419"/>
        </w:rPr>
      </w:pPr>
      <w:r w:rsidRPr="00BD076B">
        <w:rPr>
          <w:lang w:val="es-419"/>
        </w:rPr>
        <w:t>Realización de la página web de EditoRed</w:t>
      </w:r>
      <w:r w:rsidR="00E6192B">
        <w:rPr>
          <w:lang w:val="es-419"/>
        </w:rPr>
        <w:t xml:space="preserve">.  </w:t>
      </w:r>
    </w:p>
    <w:p w14:paraId="743A2056" w14:textId="6DAEF26C" w:rsidR="00BD076B" w:rsidRPr="00BD076B" w:rsidRDefault="00BD076B" w:rsidP="00B91E42">
      <w:pPr>
        <w:ind w:left="708"/>
        <w:rPr>
          <w:lang w:val="es-419"/>
        </w:rPr>
      </w:pPr>
      <w:r w:rsidRPr="00BD076B">
        <w:rPr>
          <w:lang w:val="es-419"/>
        </w:rPr>
        <w:t xml:space="preserve">En español e inglés. Extranet </w:t>
      </w:r>
      <w:r w:rsidR="003717D7">
        <w:rPr>
          <w:lang w:val="es-419"/>
        </w:rPr>
        <w:t>e</w:t>
      </w:r>
      <w:r w:rsidRPr="00BD076B">
        <w:rPr>
          <w:lang w:val="es-419"/>
        </w:rPr>
        <w:t xml:space="preserve"> Intranet para asociados. RRSS</w:t>
      </w:r>
      <w:r w:rsidR="000A1631">
        <w:rPr>
          <w:lang w:val="es-419"/>
        </w:rPr>
        <w:t>:</w:t>
      </w:r>
      <w:r w:rsidRPr="00BD076B">
        <w:rPr>
          <w:lang w:val="es-419"/>
        </w:rPr>
        <w:t xml:space="preserve"> Twitter</w:t>
      </w:r>
      <w:r w:rsidR="000A1631">
        <w:rPr>
          <w:lang w:val="es-419"/>
        </w:rPr>
        <w:t xml:space="preserve"> al air</w:t>
      </w:r>
      <w:r w:rsidR="00B91E42">
        <w:rPr>
          <w:lang w:val="es-419"/>
        </w:rPr>
        <w:t xml:space="preserve">e </w:t>
      </w:r>
      <w:r w:rsidR="000A1631">
        <w:rPr>
          <w:lang w:val="es-419"/>
        </w:rPr>
        <w:t>y LinkedIn en construcción</w:t>
      </w:r>
      <w:r w:rsidRPr="00BD076B">
        <w:rPr>
          <w:lang w:val="es-419"/>
        </w:rPr>
        <w:t>.</w:t>
      </w:r>
    </w:p>
    <w:p w14:paraId="1C6D49D2" w14:textId="77777777" w:rsidR="00B91E42" w:rsidRDefault="00B91E42" w:rsidP="00BD076B">
      <w:pPr>
        <w:rPr>
          <w:lang w:val="es-419"/>
        </w:rPr>
      </w:pPr>
    </w:p>
    <w:p w14:paraId="74F77C79" w14:textId="6B970A26" w:rsidR="00BD076B" w:rsidRPr="00BD076B" w:rsidRDefault="00BD076B" w:rsidP="00B91E42">
      <w:pPr>
        <w:ind w:firstLine="708"/>
        <w:rPr>
          <w:lang w:val="es-419"/>
        </w:rPr>
      </w:pPr>
      <w:r w:rsidRPr="00BD076B">
        <w:rPr>
          <w:lang w:val="es-419"/>
        </w:rPr>
        <w:t>ESPECIAL CUMBRE</w:t>
      </w:r>
    </w:p>
    <w:p w14:paraId="556F2A1D" w14:textId="6AE3D68E" w:rsidR="00BD076B" w:rsidRPr="00BD076B" w:rsidRDefault="00BD076B" w:rsidP="00B91E42">
      <w:pPr>
        <w:ind w:firstLine="708"/>
        <w:rPr>
          <w:lang w:val="es-419"/>
        </w:rPr>
      </w:pPr>
      <w:r w:rsidRPr="00BD076B">
        <w:rPr>
          <w:lang w:val="es-419"/>
        </w:rPr>
        <w:t>Cobertura informativa</w:t>
      </w:r>
      <w:r w:rsidR="00B91E42">
        <w:rPr>
          <w:lang w:val="es-419"/>
        </w:rPr>
        <w:t xml:space="preserve"> de la</w:t>
      </w:r>
      <w:r w:rsidRPr="00BD076B">
        <w:rPr>
          <w:lang w:val="es-419"/>
        </w:rPr>
        <w:t xml:space="preserve"> III Cumbre CELAC-UE</w:t>
      </w:r>
    </w:p>
    <w:p w14:paraId="24AF73A0" w14:textId="77777777" w:rsidR="00BD076B" w:rsidRPr="00BD076B" w:rsidRDefault="00BD076B" w:rsidP="00B91E42">
      <w:pPr>
        <w:ind w:firstLine="708"/>
        <w:rPr>
          <w:lang w:val="es-419"/>
        </w:rPr>
      </w:pPr>
      <w:r w:rsidRPr="00BD076B">
        <w:rPr>
          <w:lang w:val="es-419"/>
        </w:rPr>
        <w:t>Informaciones, artículos, análisis y conclusiones.</w:t>
      </w:r>
    </w:p>
    <w:p w14:paraId="293DEED6" w14:textId="77777777" w:rsidR="000B7899" w:rsidRDefault="000B7899" w:rsidP="00BD076B">
      <w:pPr>
        <w:rPr>
          <w:lang w:val="es-419"/>
        </w:rPr>
      </w:pPr>
    </w:p>
    <w:p w14:paraId="79F399D6" w14:textId="62992C1B" w:rsidR="00BD076B" w:rsidRPr="00BD076B" w:rsidRDefault="00BD076B" w:rsidP="000B7899">
      <w:pPr>
        <w:ind w:firstLine="708"/>
        <w:rPr>
          <w:lang w:val="es-419"/>
        </w:rPr>
      </w:pPr>
      <w:r w:rsidRPr="00BD076B">
        <w:rPr>
          <w:lang w:val="es-419"/>
        </w:rPr>
        <w:t>ARTÍCULOS</w:t>
      </w:r>
    </w:p>
    <w:p w14:paraId="1161A958" w14:textId="77777777" w:rsidR="00BD076B" w:rsidRPr="00BD076B" w:rsidRDefault="00BD076B" w:rsidP="000B7899">
      <w:pPr>
        <w:ind w:firstLine="708"/>
        <w:rPr>
          <w:lang w:val="es-419"/>
        </w:rPr>
      </w:pPr>
      <w:r w:rsidRPr="00BD076B">
        <w:rPr>
          <w:lang w:val="es-419"/>
        </w:rPr>
        <w:t>Intercambio de columnas</w:t>
      </w:r>
    </w:p>
    <w:p w14:paraId="56AF027D" w14:textId="3E7F7877" w:rsidR="00BD076B" w:rsidRDefault="000B7899" w:rsidP="001E63ED">
      <w:pPr>
        <w:ind w:left="708"/>
        <w:rPr>
          <w:lang w:val="es-419"/>
        </w:rPr>
      </w:pPr>
      <w:r>
        <w:rPr>
          <w:lang w:val="es-419"/>
        </w:rPr>
        <w:t xml:space="preserve">Entre otros temas: </w:t>
      </w:r>
      <w:r w:rsidR="00BD076B" w:rsidRPr="00BD076B">
        <w:rPr>
          <w:lang w:val="es-419"/>
        </w:rPr>
        <w:t xml:space="preserve">Crisis Ecuador, Elecciones Argentina, </w:t>
      </w:r>
      <w:r>
        <w:rPr>
          <w:lang w:val="es-419"/>
        </w:rPr>
        <w:t xml:space="preserve">Cumbre CELAC-UE, </w:t>
      </w:r>
      <w:r w:rsidR="001E63ED">
        <w:rPr>
          <w:lang w:val="es-419"/>
        </w:rPr>
        <w:t>t</w:t>
      </w:r>
      <w:r w:rsidR="00BD076B" w:rsidRPr="00BD076B">
        <w:rPr>
          <w:lang w:val="es-419"/>
        </w:rPr>
        <w:t>emas europeos.</w:t>
      </w:r>
    </w:p>
    <w:p w14:paraId="307BD8B8" w14:textId="77777777" w:rsidR="00A8705F" w:rsidRDefault="00A8705F" w:rsidP="001E63ED">
      <w:pPr>
        <w:ind w:left="708"/>
        <w:rPr>
          <w:lang w:val="es-419"/>
        </w:rPr>
      </w:pPr>
    </w:p>
    <w:p w14:paraId="1C90AD6B" w14:textId="5AD957D7" w:rsidR="00A8705F" w:rsidRDefault="00E03039" w:rsidP="001E63ED">
      <w:pPr>
        <w:ind w:left="708"/>
        <w:rPr>
          <w:lang w:val="es-419"/>
        </w:rPr>
      </w:pPr>
      <w:r>
        <w:rPr>
          <w:lang w:val="es-419"/>
        </w:rPr>
        <w:t>GRUPO DE WHATSAPP</w:t>
      </w:r>
    </w:p>
    <w:p w14:paraId="5F4122B6" w14:textId="3570AA9E" w:rsidR="00E03039" w:rsidRDefault="00C832E5" w:rsidP="001E63ED">
      <w:pPr>
        <w:ind w:left="708"/>
        <w:rPr>
          <w:lang w:val="es-419"/>
        </w:rPr>
      </w:pPr>
      <w:r>
        <w:rPr>
          <w:lang w:val="es-419"/>
        </w:rPr>
        <w:t>Creación de grupo de WhatsApp a tarvés del cual los asociados com</w:t>
      </w:r>
      <w:r w:rsidR="00D1071B">
        <w:rPr>
          <w:lang w:val="es-419"/>
        </w:rPr>
        <w:t>parten información.</w:t>
      </w:r>
    </w:p>
    <w:p w14:paraId="5BA4E871" w14:textId="77777777" w:rsidR="001E63ED" w:rsidRPr="00E66FF6" w:rsidRDefault="001E63ED" w:rsidP="002C080E">
      <w:pPr>
        <w:rPr>
          <w:b/>
          <w:bCs/>
          <w:lang w:val="es-419"/>
        </w:rPr>
      </w:pPr>
    </w:p>
    <w:p w14:paraId="072319EE" w14:textId="4531A5D9" w:rsidR="006670CE" w:rsidRDefault="006670CE" w:rsidP="006670CE">
      <w:pPr>
        <w:pStyle w:val="Prrafodelista"/>
        <w:numPr>
          <w:ilvl w:val="0"/>
          <w:numId w:val="5"/>
        </w:numPr>
        <w:rPr>
          <w:b/>
          <w:bCs/>
          <w:lang w:val="es-419"/>
        </w:rPr>
      </w:pPr>
      <w:r w:rsidRPr="00E66FF6">
        <w:rPr>
          <w:b/>
          <w:bCs/>
          <w:lang w:val="es-419"/>
        </w:rPr>
        <w:t>Plan de Contenidos y ciclo de conferencias</w:t>
      </w:r>
    </w:p>
    <w:p w14:paraId="4C2364C1" w14:textId="77777777" w:rsidR="00E66FF6" w:rsidRPr="00E66FF6" w:rsidRDefault="00E66FF6" w:rsidP="00E66FF6">
      <w:pPr>
        <w:pStyle w:val="Prrafodelista"/>
        <w:rPr>
          <w:b/>
          <w:bCs/>
          <w:lang w:val="es-419"/>
        </w:rPr>
      </w:pPr>
    </w:p>
    <w:p w14:paraId="4E44356E" w14:textId="1DFE571B" w:rsidR="006670CE" w:rsidRDefault="00EA5373" w:rsidP="006670CE">
      <w:pPr>
        <w:pStyle w:val="Prrafodelista"/>
        <w:rPr>
          <w:lang w:val="es-419"/>
        </w:rPr>
      </w:pPr>
      <w:r>
        <w:rPr>
          <w:lang w:val="es-419"/>
        </w:rPr>
        <w:lastRenderedPageBreak/>
        <w:t xml:space="preserve">Se propone la realización de un webinar mensual, exceptuando los meses de diciembre y agosto. </w:t>
      </w:r>
      <w:r w:rsidR="00474728">
        <w:rPr>
          <w:lang w:val="es-419"/>
        </w:rPr>
        <w:t>Se pone a discusión la siguiente propuesta:</w:t>
      </w:r>
    </w:p>
    <w:p w14:paraId="2D5C9BAD" w14:textId="77777777" w:rsidR="00474728" w:rsidRDefault="00474728" w:rsidP="006670CE">
      <w:pPr>
        <w:pStyle w:val="Prrafodelista"/>
        <w:rPr>
          <w:lang w:val="es-419"/>
        </w:rPr>
      </w:pPr>
    </w:p>
    <w:p w14:paraId="58C3EC95" w14:textId="77777777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SEPTIEMBRE</w:t>
      </w:r>
    </w:p>
    <w:p w14:paraId="6F57FC66" w14:textId="77777777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¿En qué estado se encuentra la legislación europea que procura el cobro a las plataformas tecnológicas por el uso de los contenidos de los medios de comunicación? FLORIAN NEHM, Director RRII Axel Springer</w:t>
      </w:r>
    </w:p>
    <w:p w14:paraId="702F3ADB" w14:textId="77777777" w:rsidR="00B17189" w:rsidRDefault="00B17189" w:rsidP="00B17189">
      <w:pPr>
        <w:pStyle w:val="Prrafodelista"/>
        <w:rPr>
          <w:lang w:val="es-419"/>
        </w:rPr>
      </w:pPr>
    </w:p>
    <w:p w14:paraId="1D7AC0F4" w14:textId="5C6A2C38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OCTUBRE</w:t>
      </w:r>
    </w:p>
    <w:p w14:paraId="094919B3" w14:textId="77777777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¿Cuál es el modelo más consolidado para la sostenibilidad de los medios de comunicación? ÁNGEL CONG, Director Negocio Grupo Multimedios</w:t>
      </w:r>
    </w:p>
    <w:p w14:paraId="2699B448" w14:textId="77777777" w:rsidR="00B17189" w:rsidRDefault="00B17189" w:rsidP="00B17189">
      <w:pPr>
        <w:pStyle w:val="Prrafodelista"/>
        <w:rPr>
          <w:lang w:val="es-419"/>
        </w:rPr>
      </w:pPr>
    </w:p>
    <w:p w14:paraId="546B9F53" w14:textId="32FCC837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NOVIEMBRE</w:t>
      </w:r>
    </w:p>
    <w:p w14:paraId="3FCC0EF1" w14:textId="5EF1CD95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¿Qué puede aprender el periodismo de los influencers? ¿Los periodistas deben volverse influencers?</w:t>
      </w:r>
    </w:p>
    <w:p w14:paraId="1265FA96" w14:textId="71A600E0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RASMUS KLEIS NIELSEN, Director del Instituto Reuters para el Estudio del Periodismo</w:t>
      </w:r>
    </w:p>
    <w:p w14:paraId="6D4B0775" w14:textId="77777777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ENERO</w:t>
      </w:r>
    </w:p>
    <w:p w14:paraId="5F8E3B3B" w14:textId="77777777" w:rsidR="00B622AD" w:rsidRDefault="00B622AD" w:rsidP="00B17189">
      <w:pPr>
        <w:pStyle w:val="Prrafodelista"/>
        <w:rPr>
          <w:lang w:val="es-419"/>
        </w:rPr>
      </w:pPr>
    </w:p>
    <w:p w14:paraId="726A11D5" w14:textId="01E594E8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¿Cómo aprovechar la inteligencia artificial en los medios de comunicación?</w:t>
      </w:r>
    </w:p>
    <w:p w14:paraId="6A3AFBA8" w14:textId="77777777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PABLO SANGUINETTI, fue responsable del Google News Lab en España</w:t>
      </w:r>
    </w:p>
    <w:p w14:paraId="3A70E3F7" w14:textId="77777777" w:rsidR="00B622AD" w:rsidRDefault="00B622AD" w:rsidP="00B17189">
      <w:pPr>
        <w:pStyle w:val="Prrafodelista"/>
        <w:rPr>
          <w:lang w:val="es-419"/>
        </w:rPr>
      </w:pPr>
    </w:p>
    <w:p w14:paraId="73D54FCB" w14:textId="6E83340E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FEBRERO</w:t>
      </w:r>
    </w:p>
    <w:p w14:paraId="596310F0" w14:textId="77777777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Estado de la libertad de expresión en América Latina y Europa</w:t>
      </w:r>
    </w:p>
    <w:p w14:paraId="488D9A22" w14:textId="77777777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Representante de la Agencia de los Derechos Fundamentales de la Unión Europea</w:t>
      </w:r>
    </w:p>
    <w:p w14:paraId="76CC1ECD" w14:textId="77777777" w:rsidR="00B622AD" w:rsidRDefault="00B622AD" w:rsidP="00B17189">
      <w:pPr>
        <w:pStyle w:val="Prrafodelista"/>
        <w:rPr>
          <w:lang w:val="es-419"/>
        </w:rPr>
      </w:pPr>
    </w:p>
    <w:p w14:paraId="7B5EE71C" w14:textId="17E63D58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MARZO</w:t>
      </w:r>
    </w:p>
    <w:p w14:paraId="02D5186F" w14:textId="77777777" w:rsidR="00B17189" w:rsidRPr="00B17189" w:rsidRDefault="00B17189" w:rsidP="00B17189">
      <w:pPr>
        <w:pStyle w:val="Prrafodelista"/>
        <w:rPr>
          <w:lang w:val="es-419"/>
        </w:rPr>
      </w:pPr>
      <w:r w:rsidRPr="00B17189">
        <w:rPr>
          <w:lang w:val="es-419"/>
        </w:rPr>
        <w:t>Estado actual del negocio del narcotráfico</w:t>
      </w:r>
    </w:p>
    <w:p w14:paraId="5B07EFA2" w14:textId="44170628" w:rsidR="00474728" w:rsidRDefault="00B17189" w:rsidP="006670CE">
      <w:pPr>
        <w:pStyle w:val="Prrafodelista"/>
        <w:rPr>
          <w:lang w:val="es-419"/>
        </w:rPr>
      </w:pPr>
      <w:r w:rsidRPr="00B17189">
        <w:rPr>
          <w:lang w:val="es-419"/>
        </w:rPr>
        <w:t>ANABEL HERNÁNDEZ, periodista mexicana, autora de El traidor y Los señores del narco</w:t>
      </w:r>
    </w:p>
    <w:p w14:paraId="2E03A1FD" w14:textId="77777777" w:rsidR="00B17189" w:rsidRPr="006670CE" w:rsidRDefault="00B17189" w:rsidP="006670CE">
      <w:pPr>
        <w:pStyle w:val="Prrafodelista"/>
        <w:rPr>
          <w:lang w:val="es-419"/>
        </w:rPr>
      </w:pPr>
    </w:p>
    <w:p w14:paraId="30B4D246" w14:textId="77777777" w:rsidR="003005DF" w:rsidRPr="003005DF" w:rsidRDefault="003005DF" w:rsidP="003005DF">
      <w:pPr>
        <w:ind w:left="708"/>
        <w:rPr>
          <w:lang w:val="es-419"/>
        </w:rPr>
      </w:pPr>
      <w:r w:rsidRPr="003005DF">
        <w:rPr>
          <w:lang w:val="es-419"/>
        </w:rPr>
        <w:t>ABRIL</w:t>
      </w:r>
    </w:p>
    <w:p w14:paraId="23F396EE" w14:textId="77777777" w:rsidR="003005DF" w:rsidRPr="003005DF" w:rsidRDefault="003005DF" w:rsidP="003005DF">
      <w:pPr>
        <w:ind w:left="708"/>
        <w:rPr>
          <w:lang w:val="es-419"/>
        </w:rPr>
      </w:pPr>
      <w:r w:rsidRPr="003005DF">
        <w:rPr>
          <w:lang w:val="es-419"/>
        </w:rPr>
        <w:t>¿Hacia dónde gira América Latina?</w:t>
      </w:r>
    </w:p>
    <w:p w14:paraId="52F1F796" w14:textId="77777777" w:rsidR="003005DF" w:rsidRPr="003005DF" w:rsidRDefault="003005DF" w:rsidP="003005DF">
      <w:pPr>
        <w:ind w:left="708"/>
        <w:rPr>
          <w:lang w:val="es-419"/>
        </w:rPr>
      </w:pPr>
      <w:r w:rsidRPr="003005DF">
        <w:rPr>
          <w:lang w:val="es-419"/>
        </w:rPr>
        <w:t>CARLOS PAGNI, analista político de La Nación</w:t>
      </w:r>
    </w:p>
    <w:p w14:paraId="1D1E9B8B" w14:textId="77777777" w:rsidR="003005DF" w:rsidRDefault="003005DF" w:rsidP="003005DF">
      <w:pPr>
        <w:ind w:left="708"/>
        <w:rPr>
          <w:lang w:val="es-419"/>
        </w:rPr>
      </w:pPr>
    </w:p>
    <w:p w14:paraId="27B40824" w14:textId="4FEEF44A" w:rsidR="003005DF" w:rsidRPr="003005DF" w:rsidRDefault="003005DF" w:rsidP="003005DF">
      <w:pPr>
        <w:ind w:left="708"/>
        <w:rPr>
          <w:lang w:val="es-419"/>
        </w:rPr>
      </w:pPr>
      <w:r w:rsidRPr="003005DF">
        <w:rPr>
          <w:lang w:val="es-419"/>
        </w:rPr>
        <w:t>MAYO</w:t>
      </w:r>
    </w:p>
    <w:p w14:paraId="40A90DF7" w14:textId="77777777" w:rsidR="003005DF" w:rsidRPr="003005DF" w:rsidRDefault="003005DF" w:rsidP="003005DF">
      <w:pPr>
        <w:ind w:left="708"/>
        <w:rPr>
          <w:lang w:val="es-419"/>
        </w:rPr>
      </w:pPr>
      <w:r w:rsidRPr="003005DF">
        <w:rPr>
          <w:lang w:val="es-419"/>
        </w:rPr>
        <w:t>¿Qué se puede esperar de los compromisos de la última cumbre UE-Celac?</w:t>
      </w:r>
    </w:p>
    <w:p w14:paraId="3089A21C" w14:textId="77777777" w:rsidR="003005DF" w:rsidRPr="003005DF" w:rsidRDefault="003005DF" w:rsidP="003005DF">
      <w:pPr>
        <w:ind w:left="708"/>
        <w:rPr>
          <w:lang w:val="es-419"/>
        </w:rPr>
      </w:pPr>
      <w:r w:rsidRPr="003005DF">
        <w:rPr>
          <w:lang w:val="es-419"/>
        </w:rPr>
        <w:t>ADRIÁN BONILLA, Director Ejecutivo de la Fundación EULAC</w:t>
      </w:r>
    </w:p>
    <w:p w14:paraId="0CB28B2E" w14:textId="77777777" w:rsidR="003005DF" w:rsidRDefault="003005DF" w:rsidP="003005DF">
      <w:pPr>
        <w:ind w:left="708"/>
        <w:rPr>
          <w:lang w:val="es-419"/>
        </w:rPr>
      </w:pPr>
    </w:p>
    <w:p w14:paraId="2B1CDCCC" w14:textId="3A41E31C" w:rsidR="003005DF" w:rsidRPr="003005DF" w:rsidRDefault="003005DF" w:rsidP="003005DF">
      <w:pPr>
        <w:ind w:left="708"/>
        <w:rPr>
          <w:lang w:val="es-419"/>
        </w:rPr>
      </w:pPr>
      <w:r w:rsidRPr="003005DF">
        <w:rPr>
          <w:lang w:val="es-419"/>
        </w:rPr>
        <w:t>JUNIO</w:t>
      </w:r>
    </w:p>
    <w:p w14:paraId="0D4F42AC" w14:textId="77777777" w:rsidR="003005DF" w:rsidRPr="003005DF" w:rsidRDefault="003005DF" w:rsidP="003005DF">
      <w:pPr>
        <w:ind w:left="708"/>
        <w:rPr>
          <w:lang w:val="es-419"/>
        </w:rPr>
      </w:pPr>
      <w:r w:rsidRPr="003005DF">
        <w:rPr>
          <w:lang w:val="es-419"/>
        </w:rPr>
        <w:t>¿El pacto con Mercosur es el inicio de un acuerdo energético de la Unión Europea con América Latina para dejar la dependencia de Rusia? ¿Qué implica el acuerdo para sociedades y empresas de ambos continentes? Jefes negociadores de UE y de Mercosur</w:t>
      </w:r>
    </w:p>
    <w:p w14:paraId="5AEEB74F" w14:textId="77777777" w:rsidR="003005DF" w:rsidRDefault="003005DF" w:rsidP="003005DF">
      <w:pPr>
        <w:ind w:left="708"/>
        <w:rPr>
          <w:lang w:val="es-419"/>
        </w:rPr>
      </w:pPr>
    </w:p>
    <w:p w14:paraId="34BD7BAE" w14:textId="38922DAA" w:rsidR="003005DF" w:rsidRPr="003005DF" w:rsidRDefault="003005DF" w:rsidP="003005DF">
      <w:pPr>
        <w:ind w:left="708"/>
        <w:rPr>
          <w:lang w:val="es-419"/>
        </w:rPr>
      </w:pPr>
      <w:r w:rsidRPr="003005DF">
        <w:rPr>
          <w:lang w:val="es-419"/>
        </w:rPr>
        <w:t>JULIO</w:t>
      </w:r>
    </w:p>
    <w:p w14:paraId="643E88B7" w14:textId="77777777" w:rsidR="003005DF" w:rsidRPr="003005DF" w:rsidRDefault="003005DF" w:rsidP="003005DF">
      <w:pPr>
        <w:ind w:left="708"/>
        <w:rPr>
          <w:lang w:val="es-419"/>
        </w:rPr>
      </w:pPr>
      <w:r w:rsidRPr="003005DF">
        <w:rPr>
          <w:lang w:val="es-419"/>
        </w:rPr>
        <w:t>¿Hacia adónde apunta la legislación europea en materia de migración?</w:t>
      </w:r>
    </w:p>
    <w:p w14:paraId="312CF60E" w14:textId="4E0FD1C3" w:rsidR="001E63ED" w:rsidRDefault="003005DF" w:rsidP="001E63ED">
      <w:pPr>
        <w:ind w:left="708"/>
        <w:rPr>
          <w:lang w:val="es-419"/>
        </w:rPr>
      </w:pPr>
      <w:r w:rsidRPr="003005DF">
        <w:rPr>
          <w:lang w:val="es-419"/>
        </w:rPr>
        <w:t>Autoridad de la Comisión Europea</w:t>
      </w:r>
    </w:p>
    <w:p w14:paraId="7E19956A" w14:textId="77777777" w:rsidR="001E63ED" w:rsidRDefault="001E63ED" w:rsidP="001E63ED">
      <w:pPr>
        <w:ind w:left="708"/>
        <w:rPr>
          <w:lang w:val="es-419"/>
        </w:rPr>
      </w:pPr>
    </w:p>
    <w:p w14:paraId="65455C77" w14:textId="77777777" w:rsidR="000F1B22" w:rsidRDefault="000F1B22" w:rsidP="001E63ED">
      <w:pPr>
        <w:ind w:left="708"/>
        <w:rPr>
          <w:lang w:val="es-419"/>
        </w:rPr>
      </w:pPr>
    </w:p>
    <w:p w14:paraId="4E350FB2" w14:textId="70706F8C" w:rsidR="001E63ED" w:rsidRDefault="00485200" w:rsidP="001E63ED">
      <w:pPr>
        <w:ind w:left="708"/>
        <w:rPr>
          <w:lang w:val="es-419"/>
        </w:rPr>
      </w:pPr>
      <w:r>
        <w:rPr>
          <w:lang w:val="es-419"/>
        </w:rPr>
        <w:t xml:space="preserve">Los miembros de la Junta Directiva enviarán comentarios y sugerencias para </w:t>
      </w:r>
      <w:r w:rsidR="002C348D">
        <w:rPr>
          <w:lang w:val="es-419"/>
        </w:rPr>
        <w:t>tener una propuesta definitiva de conferencias.</w:t>
      </w:r>
    </w:p>
    <w:p w14:paraId="10AC189D" w14:textId="77777777" w:rsidR="001D15CB" w:rsidRDefault="001D15CB" w:rsidP="001D15CB">
      <w:pPr>
        <w:rPr>
          <w:lang w:val="es-419"/>
        </w:rPr>
      </w:pPr>
    </w:p>
    <w:p w14:paraId="19D90720" w14:textId="77777777" w:rsidR="00A912FC" w:rsidRDefault="001D15CB" w:rsidP="001D15CB">
      <w:pPr>
        <w:pStyle w:val="Prrafodelista"/>
        <w:numPr>
          <w:ilvl w:val="0"/>
          <w:numId w:val="5"/>
        </w:numPr>
        <w:rPr>
          <w:b/>
          <w:bCs/>
          <w:lang w:val="es-419"/>
        </w:rPr>
      </w:pPr>
      <w:r w:rsidRPr="000F1B22">
        <w:rPr>
          <w:b/>
          <w:bCs/>
          <w:lang w:val="es-419"/>
        </w:rPr>
        <w:t>Procedimiento de admi</w:t>
      </w:r>
      <w:r w:rsidR="00771365" w:rsidRPr="000F1B22">
        <w:rPr>
          <w:b/>
          <w:bCs/>
          <w:lang w:val="es-419"/>
        </w:rPr>
        <w:t xml:space="preserve">sión de </w:t>
      </w:r>
      <w:r w:rsidRPr="000F1B22">
        <w:rPr>
          <w:b/>
          <w:bCs/>
          <w:lang w:val="es-419"/>
        </w:rPr>
        <w:t>solicitudes</w:t>
      </w:r>
      <w:r w:rsidR="00771365" w:rsidRPr="000F1B22">
        <w:rPr>
          <w:b/>
          <w:bCs/>
          <w:lang w:val="es-419"/>
        </w:rPr>
        <w:t xml:space="preserve"> </w:t>
      </w:r>
    </w:p>
    <w:p w14:paraId="632B09B2" w14:textId="77777777" w:rsidR="000F1B22" w:rsidRPr="000F1B22" w:rsidRDefault="000F1B22" w:rsidP="000F1B22">
      <w:pPr>
        <w:pStyle w:val="Prrafodelista"/>
        <w:rPr>
          <w:b/>
          <w:bCs/>
          <w:lang w:val="es-419"/>
        </w:rPr>
      </w:pPr>
    </w:p>
    <w:p w14:paraId="0D771218" w14:textId="4B826438" w:rsidR="00473628" w:rsidRDefault="00C51282" w:rsidP="00473628">
      <w:pPr>
        <w:pStyle w:val="Prrafodelista"/>
        <w:rPr>
          <w:lang w:val="es-419"/>
        </w:rPr>
      </w:pPr>
      <w:r>
        <w:rPr>
          <w:lang w:val="es-419"/>
        </w:rPr>
        <w:t xml:space="preserve">Los miembros de la Junta Directiva acuerdan que </w:t>
      </w:r>
      <w:r w:rsidR="00D65103">
        <w:rPr>
          <w:lang w:val="es-419"/>
        </w:rPr>
        <w:t xml:space="preserve">haya dos </w:t>
      </w:r>
      <w:r w:rsidR="00473628">
        <w:rPr>
          <w:lang w:val="es-419"/>
        </w:rPr>
        <w:t>opciones de solicitudes:</w:t>
      </w:r>
    </w:p>
    <w:p w14:paraId="4AF0636C" w14:textId="77777777" w:rsidR="00035C0A" w:rsidRDefault="00FF7598" w:rsidP="006F35CE">
      <w:pPr>
        <w:pStyle w:val="Prrafodelista"/>
        <w:numPr>
          <w:ilvl w:val="0"/>
          <w:numId w:val="6"/>
        </w:numPr>
        <w:rPr>
          <w:lang w:val="es-419"/>
        </w:rPr>
      </w:pPr>
      <w:r w:rsidRPr="002B439F">
        <w:rPr>
          <w:lang w:val="es-419"/>
        </w:rPr>
        <w:t>E</w:t>
      </w:r>
      <w:r w:rsidR="00473628" w:rsidRPr="002B439F">
        <w:rPr>
          <w:lang w:val="es-419"/>
        </w:rPr>
        <w:t>n caso de denuncias</w:t>
      </w:r>
      <w:r w:rsidR="002B439F">
        <w:rPr>
          <w:lang w:val="es-419"/>
        </w:rPr>
        <w:t xml:space="preserve"> de vulneración de derecho a la información </w:t>
      </w:r>
      <w:r w:rsidR="00035C0A">
        <w:rPr>
          <w:lang w:val="es-419"/>
        </w:rPr>
        <w:t>y libertad de expresión</w:t>
      </w:r>
    </w:p>
    <w:p w14:paraId="402E9505" w14:textId="65537B93" w:rsidR="00473628" w:rsidRPr="002B439F" w:rsidRDefault="00035C0A" w:rsidP="006F35CE">
      <w:pPr>
        <w:pStyle w:val="Prrafodelista"/>
        <w:numPr>
          <w:ilvl w:val="0"/>
          <w:numId w:val="6"/>
        </w:numPr>
        <w:rPr>
          <w:lang w:val="es-419"/>
        </w:rPr>
      </w:pPr>
      <w:r>
        <w:rPr>
          <w:lang w:val="es-419"/>
        </w:rPr>
        <w:t>Casos de dificultades en el ejercicio de la profesión</w:t>
      </w:r>
    </w:p>
    <w:p w14:paraId="030F3828" w14:textId="21A5EAE1" w:rsidR="001E63ED" w:rsidRDefault="001E63ED" w:rsidP="001E63ED">
      <w:pPr>
        <w:ind w:left="708"/>
        <w:rPr>
          <w:lang w:val="es-419"/>
        </w:rPr>
      </w:pPr>
    </w:p>
    <w:p w14:paraId="3DF08FE5" w14:textId="77777777" w:rsidR="00C02605" w:rsidRPr="00C02605" w:rsidRDefault="00C02605" w:rsidP="00C02605">
      <w:pPr>
        <w:ind w:left="708"/>
        <w:rPr>
          <w:lang w:val="es-419"/>
        </w:rPr>
      </w:pPr>
      <w:r w:rsidRPr="00C02605">
        <w:rPr>
          <w:lang w:val="es-419"/>
        </w:rPr>
        <w:t>Las solicitudes pueden recibirse:</w:t>
      </w:r>
    </w:p>
    <w:p w14:paraId="32B7640A" w14:textId="77777777" w:rsidR="000F1B22" w:rsidRDefault="000F1B22" w:rsidP="00C02605">
      <w:pPr>
        <w:ind w:left="708"/>
        <w:rPr>
          <w:lang w:val="es-419"/>
        </w:rPr>
      </w:pPr>
    </w:p>
    <w:p w14:paraId="50CD1FC1" w14:textId="051FDEEA" w:rsidR="00C02605" w:rsidRPr="00C02605" w:rsidRDefault="00C02605" w:rsidP="00C02605">
      <w:pPr>
        <w:ind w:left="708"/>
        <w:rPr>
          <w:lang w:val="es-419"/>
        </w:rPr>
      </w:pPr>
      <w:r w:rsidRPr="00C02605">
        <w:rPr>
          <w:lang w:val="es-419"/>
        </w:rPr>
        <w:t>1. Vía web de EditoRed.</w:t>
      </w:r>
    </w:p>
    <w:p w14:paraId="6848079A" w14:textId="77777777" w:rsidR="00C02605" w:rsidRPr="00C02605" w:rsidRDefault="00C02605" w:rsidP="00C02605">
      <w:pPr>
        <w:ind w:left="708"/>
        <w:rPr>
          <w:lang w:val="es-419"/>
        </w:rPr>
      </w:pPr>
      <w:r w:rsidRPr="00C02605">
        <w:rPr>
          <w:lang w:val="es-419"/>
        </w:rPr>
        <w:t>2. Dirigidas por correo electrónico a la Junta Directiva.</w:t>
      </w:r>
    </w:p>
    <w:p w14:paraId="2E588CA4" w14:textId="77777777" w:rsidR="00C02605" w:rsidRPr="00C02605" w:rsidRDefault="00C02605" w:rsidP="00C02605">
      <w:pPr>
        <w:ind w:left="708"/>
        <w:rPr>
          <w:lang w:val="es-419"/>
        </w:rPr>
      </w:pPr>
      <w:r w:rsidRPr="00C02605">
        <w:rPr>
          <w:lang w:val="es-419"/>
        </w:rPr>
        <w:t>3. Directamente planteadas a cualquier miembro de la Junta Directiva.</w:t>
      </w:r>
    </w:p>
    <w:p w14:paraId="5170A54B" w14:textId="77777777" w:rsidR="00C02605" w:rsidRDefault="00C02605" w:rsidP="00C02605">
      <w:pPr>
        <w:ind w:left="708"/>
        <w:rPr>
          <w:lang w:val="es-419"/>
        </w:rPr>
      </w:pPr>
    </w:p>
    <w:p w14:paraId="1618466C" w14:textId="4146BA94" w:rsidR="00C02605" w:rsidRPr="00C02605" w:rsidRDefault="00C02605" w:rsidP="00C02605">
      <w:pPr>
        <w:ind w:left="708"/>
        <w:rPr>
          <w:lang w:val="es-419"/>
        </w:rPr>
      </w:pPr>
      <w:r w:rsidRPr="00C02605">
        <w:rPr>
          <w:lang w:val="es-419"/>
        </w:rPr>
        <w:t>Tendrán prioridad para su análisis las solicitudes de los asociados de EditoRed, sean ellos los afectados o se realicen a través de ellos. Las solicitudes se analizarán por parte de la Junta Directiva para decidir las actuaciones pertinentes en cada caso.</w:t>
      </w:r>
    </w:p>
    <w:p w14:paraId="3DC8033E" w14:textId="77777777" w:rsidR="00BC3049" w:rsidRDefault="00BC3049" w:rsidP="00FF4D88">
      <w:pPr>
        <w:rPr>
          <w:lang w:val="es-419"/>
        </w:rPr>
      </w:pPr>
    </w:p>
    <w:p w14:paraId="10486732" w14:textId="77777777" w:rsidR="00BC3049" w:rsidRDefault="00BC3049" w:rsidP="001E63ED">
      <w:pPr>
        <w:ind w:left="708"/>
        <w:rPr>
          <w:lang w:val="es-419"/>
        </w:rPr>
      </w:pPr>
      <w:r>
        <w:rPr>
          <w:lang w:val="es-419"/>
        </w:rPr>
        <w:t>La Junta se pondrá</w:t>
      </w:r>
      <w:r w:rsidR="00C02605" w:rsidRPr="00C02605">
        <w:rPr>
          <w:lang w:val="es-419"/>
        </w:rPr>
        <w:t xml:space="preserve"> en contacto con el periodista o el medio implicado para conocer su interés por el apoyo de EditoRed. </w:t>
      </w:r>
    </w:p>
    <w:p w14:paraId="0668B3F8" w14:textId="77777777" w:rsidR="00BC3049" w:rsidRDefault="00BC3049" w:rsidP="001E63ED">
      <w:pPr>
        <w:ind w:left="708"/>
        <w:rPr>
          <w:lang w:val="es-419"/>
        </w:rPr>
      </w:pPr>
    </w:p>
    <w:p w14:paraId="642C6C97" w14:textId="44AB9B11" w:rsidR="004E2204" w:rsidRDefault="00C02605" w:rsidP="001E63ED">
      <w:pPr>
        <w:ind w:left="708"/>
        <w:rPr>
          <w:lang w:val="es-419"/>
        </w:rPr>
      </w:pPr>
      <w:r w:rsidRPr="00C02605">
        <w:rPr>
          <w:lang w:val="es-419"/>
        </w:rPr>
        <w:t>Las solicitudes son estrictamente confidenciales hasta no ser hechas públicas por aprobación de la Junta Directiva.</w:t>
      </w:r>
    </w:p>
    <w:p w14:paraId="01C561EA" w14:textId="77777777" w:rsidR="00FF4D88" w:rsidRDefault="00FF4D88" w:rsidP="00FF4D88">
      <w:pPr>
        <w:rPr>
          <w:lang w:val="es-419"/>
        </w:rPr>
      </w:pPr>
    </w:p>
    <w:p w14:paraId="0BE5FDB8" w14:textId="597DD900" w:rsidR="00FF4D88" w:rsidRDefault="00F11C05" w:rsidP="00FF4D88">
      <w:pPr>
        <w:pStyle w:val="Prrafodelista"/>
        <w:numPr>
          <w:ilvl w:val="0"/>
          <w:numId w:val="5"/>
        </w:numPr>
        <w:rPr>
          <w:b/>
          <w:bCs/>
          <w:lang w:val="es-419"/>
        </w:rPr>
      </w:pPr>
      <w:r w:rsidRPr="00D93092">
        <w:rPr>
          <w:b/>
          <w:bCs/>
          <w:lang w:val="es-419"/>
        </w:rPr>
        <w:t>VII Congreso de Editores</w:t>
      </w:r>
    </w:p>
    <w:p w14:paraId="73D980C9" w14:textId="77777777" w:rsidR="00D93092" w:rsidRPr="00D93092" w:rsidRDefault="00D93092" w:rsidP="00D93092">
      <w:pPr>
        <w:pStyle w:val="Prrafodelista"/>
        <w:rPr>
          <w:b/>
          <w:bCs/>
          <w:lang w:val="es-419"/>
        </w:rPr>
      </w:pPr>
    </w:p>
    <w:p w14:paraId="22B365B7" w14:textId="7FF1E838" w:rsidR="008C7D3C" w:rsidRDefault="008C7D3C" w:rsidP="008C7D3C">
      <w:pPr>
        <w:pStyle w:val="Prrafodelista"/>
        <w:rPr>
          <w:lang w:val="es-419"/>
        </w:rPr>
      </w:pPr>
      <w:r>
        <w:rPr>
          <w:lang w:val="es-419"/>
        </w:rPr>
        <w:t xml:space="preserve">Se propone </w:t>
      </w:r>
      <w:r w:rsidR="00DD72D8">
        <w:rPr>
          <w:lang w:val="es-419"/>
        </w:rPr>
        <w:t>celebrar el VII Congreso de Editores de Medios de Comunciación de la Unión Europea y América Latina</w:t>
      </w:r>
      <w:r w:rsidRPr="008C7D3C">
        <w:rPr>
          <w:lang w:val="es-419"/>
        </w:rPr>
        <w:t xml:space="preserve"> </w:t>
      </w:r>
      <w:r w:rsidR="00837E50">
        <w:rPr>
          <w:lang w:val="es-419"/>
        </w:rPr>
        <w:t xml:space="preserve">del </w:t>
      </w:r>
      <w:r w:rsidRPr="008C7D3C">
        <w:rPr>
          <w:lang w:val="es-419"/>
        </w:rPr>
        <w:t xml:space="preserve">6 al 9 de junio de 2024. </w:t>
      </w:r>
      <w:r w:rsidR="00837E50">
        <w:rPr>
          <w:lang w:val="es-419"/>
        </w:rPr>
        <w:t>Con d</w:t>
      </w:r>
      <w:r w:rsidRPr="008C7D3C">
        <w:rPr>
          <w:lang w:val="es-419"/>
        </w:rPr>
        <w:t>oble sede: 6 y 7 en Madrid</w:t>
      </w:r>
      <w:r w:rsidR="00820978">
        <w:rPr>
          <w:lang w:val="es-419"/>
        </w:rPr>
        <w:t>,</w:t>
      </w:r>
      <w:r w:rsidRPr="008C7D3C">
        <w:rPr>
          <w:lang w:val="es-419"/>
        </w:rPr>
        <w:t xml:space="preserve"> y</w:t>
      </w:r>
      <w:r w:rsidR="00837E50">
        <w:rPr>
          <w:lang w:val="es-419"/>
        </w:rPr>
        <w:t xml:space="preserve"> </w:t>
      </w:r>
      <w:r w:rsidRPr="008C7D3C">
        <w:rPr>
          <w:lang w:val="es-419"/>
        </w:rPr>
        <w:t>8</w:t>
      </w:r>
      <w:r w:rsidR="00837E50">
        <w:rPr>
          <w:lang w:val="es-419"/>
        </w:rPr>
        <w:t xml:space="preserve"> </w:t>
      </w:r>
      <w:r w:rsidRPr="008C7D3C">
        <w:rPr>
          <w:lang w:val="es-419"/>
        </w:rPr>
        <w:t>y</w:t>
      </w:r>
      <w:r w:rsidR="00837E50">
        <w:rPr>
          <w:lang w:val="es-419"/>
        </w:rPr>
        <w:t xml:space="preserve"> </w:t>
      </w:r>
      <w:r w:rsidRPr="008C7D3C">
        <w:rPr>
          <w:lang w:val="es-419"/>
        </w:rPr>
        <w:t>9</w:t>
      </w:r>
      <w:r w:rsidR="00837E50">
        <w:rPr>
          <w:lang w:val="es-419"/>
        </w:rPr>
        <w:t xml:space="preserve"> </w:t>
      </w:r>
      <w:r w:rsidRPr="008C7D3C">
        <w:rPr>
          <w:lang w:val="es-419"/>
        </w:rPr>
        <w:t>en</w:t>
      </w:r>
      <w:r w:rsidR="00837E50">
        <w:rPr>
          <w:lang w:val="es-419"/>
        </w:rPr>
        <w:t xml:space="preserve"> </w:t>
      </w:r>
      <w:r w:rsidRPr="008C7D3C">
        <w:rPr>
          <w:lang w:val="es-419"/>
        </w:rPr>
        <w:t>Bruselas</w:t>
      </w:r>
      <w:r w:rsidR="00837E50">
        <w:rPr>
          <w:lang w:val="es-419"/>
        </w:rPr>
        <w:t xml:space="preserve">, para </w:t>
      </w:r>
      <w:r w:rsidR="00D766BB">
        <w:rPr>
          <w:lang w:val="es-419"/>
        </w:rPr>
        <w:t>coincidir con la noche electoral europea</w:t>
      </w:r>
      <w:r w:rsidRPr="008C7D3C">
        <w:rPr>
          <w:lang w:val="es-419"/>
        </w:rPr>
        <w:t>.</w:t>
      </w:r>
      <w:r w:rsidR="00D766BB">
        <w:rPr>
          <w:lang w:val="es-419"/>
        </w:rPr>
        <w:t xml:space="preserve"> Las fechas </w:t>
      </w:r>
      <w:r w:rsidR="00FC2019">
        <w:rPr>
          <w:lang w:val="es-419"/>
        </w:rPr>
        <w:t>quedan</w:t>
      </w:r>
      <w:r w:rsidR="00D766BB">
        <w:rPr>
          <w:lang w:val="es-419"/>
        </w:rPr>
        <w:t xml:space="preserve"> po</w:t>
      </w:r>
      <w:r w:rsidR="00FC2019">
        <w:rPr>
          <w:lang w:val="es-419"/>
        </w:rPr>
        <w:t>r</w:t>
      </w:r>
      <w:r w:rsidR="00D766BB">
        <w:rPr>
          <w:lang w:val="es-419"/>
        </w:rPr>
        <w:t xml:space="preserve"> confirmarse </w:t>
      </w:r>
      <w:r w:rsidR="00FC2019">
        <w:rPr>
          <w:lang w:val="es-419"/>
        </w:rPr>
        <w:t>hasta</w:t>
      </w:r>
      <w:r w:rsidR="00D766BB">
        <w:rPr>
          <w:lang w:val="es-419"/>
        </w:rPr>
        <w:t xml:space="preserve"> la nece</w:t>
      </w:r>
      <w:r w:rsidR="00FC2019">
        <w:rPr>
          <w:lang w:val="es-419"/>
        </w:rPr>
        <w:t>saria coordinación con el Parlamento Europeo.</w:t>
      </w:r>
    </w:p>
    <w:p w14:paraId="7FD1D358" w14:textId="77777777" w:rsidR="00540BDA" w:rsidRPr="00820978" w:rsidRDefault="00540BDA" w:rsidP="00540BDA">
      <w:pPr>
        <w:rPr>
          <w:b/>
          <w:bCs/>
          <w:lang w:val="es-419"/>
        </w:rPr>
      </w:pPr>
    </w:p>
    <w:p w14:paraId="28F21C62" w14:textId="6235DDA0" w:rsidR="00D646EF" w:rsidRPr="00820978" w:rsidRDefault="00540BDA" w:rsidP="00D646EF">
      <w:pPr>
        <w:pStyle w:val="Prrafodelista"/>
        <w:numPr>
          <w:ilvl w:val="0"/>
          <w:numId w:val="5"/>
        </w:numPr>
        <w:rPr>
          <w:b/>
          <w:bCs/>
          <w:lang w:val="es-419"/>
        </w:rPr>
      </w:pPr>
      <w:r w:rsidRPr="00820978">
        <w:rPr>
          <w:b/>
          <w:bCs/>
          <w:lang w:val="es-419"/>
        </w:rPr>
        <w:t xml:space="preserve">Ruegos y </w:t>
      </w:r>
      <w:r w:rsidR="00D646EF" w:rsidRPr="00820978">
        <w:rPr>
          <w:b/>
          <w:bCs/>
          <w:lang w:val="es-419"/>
        </w:rPr>
        <w:t>preguntas</w:t>
      </w:r>
    </w:p>
    <w:p w14:paraId="37B043D8" w14:textId="77777777" w:rsidR="00D646EF" w:rsidRDefault="00D646EF" w:rsidP="00D646EF">
      <w:pPr>
        <w:rPr>
          <w:lang w:val="es-419"/>
        </w:rPr>
      </w:pPr>
    </w:p>
    <w:p w14:paraId="50703233" w14:textId="77777777" w:rsidR="00BA1E58" w:rsidRDefault="002A694A" w:rsidP="00096186">
      <w:pPr>
        <w:pStyle w:val="Prrafodelista"/>
        <w:rPr>
          <w:lang w:val="es-419"/>
        </w:rPr>
      </w:pPr>
      <w:r>
        <w:rPr>
          <w:lang w:val="es-419"/>
        </w:rPr>
        <w:t xml:space="preserve">Rita Vásquez propone </w:t>
      </w:r>
      <w:r w:rsidR="00B9281A">
        <w:rPr>
          <w:lang w:val="es-419"/>
        </w:rPr>
        <w:t>incluir entre los contenidos a trabajar en las conferencias esté el de</w:t>
      </w:r>
      <w:r w:rsidR="00BA1E58">
        <w:rPr>
          <w:lang w:val="es-419"/>
        </w:rPr>
        <w:t xml:space="preserve"> </w:t>
      </w:r>
      <w:r w:rsidR="00B9281A">
        <w:rPr>
          <w:lang w:val="es-419"/>
        </w:rPr>
        <w:t>l</w:t>
      </w:r>
      <w:r w:rsidR="00BA1E58">
        <w:rPr>
          <w:lang w:val="es-419"/>
        </w:rPr>
        <w:t>as leyes de</w:t>
      </w:r>
      <w:r w:rsidR="00B9281A">
        <w:rPr>
          <w:lang w:val="es-419"/>
        </w:rPr>
        <w:t xml:space="preserve"> acceso a la información púb</w:t>
      </w:r>
      <w:r w:rsidR="00BA1E58">
        <w:rPr>
          <w:lang w:val="es-419"/>
        </w:rPr>
        <w:t>lica.</w:t>
      </w:r>
    </w:p>
    <w:p w14:paraId="6B568690" w14:textId="77777777" w:rsidR="00820978" w:rsidRDefault="00820978" w:rsidP="00096186">
      <w:pPr>
        <w:pStyle w:val="Prrafodelista"/>
        <w:rPr>
          <w:lang w:val="es-419"/>
        </w:rPr>
      </w:pPr>
    </w:p>
    <w:p w14:paraId="79E17297" w14:textId="0141D6C6" w:rsidR="00D253DA" w:rsidRDefault="00BA1E58" w:rsidP="00096186">
      <w:pPr>
        <w:pStyle w:val="Prrafodelista"/>
        <w:rPr>
          <w:lang w:val="es-419"/>
        </w:rPr>
      </w:pPr>
      <w:r>
        <w:rPr>
          <w:lang w:val="es-419"/>
        </w:rPr>
        <w:t>S</w:t>
      </w:r>
      <w:r w:rsidR="007D7834">
        <w:rPr>
          <w:lang w:val="es-419"/>
        </w:rPr>
        <w:t xml:space="preserve">e acuerda que algunos temas pueden ser parte de las conferencias y otros </w:t>
      </w:r>
      <w:r w:rsidR="00D253DA">
        <w:rPr>
          <w:lang w:val="es-419"/>
        </w:rPr>
        <w:t>pu</w:t>
      </w:r>
      <w:r w:rsidR="007D7834">
        <w:rPr>
          <w:lang w:val="es-419"/>
        </w:rPr>
        <w:t>eden ser dossieres que se comparta</w:t>
      </w:r>
      <w:r w:rsidR="00D470A9">
        <w:rPr>
          <w:lang w:val="es-419"/>
        </w:rPr>
        <w:t>n</w:t>
      </w:r>
      <w:r w:rsidR="007D7834">
        <w:rPr>
          <w:lang w:val="es-419"/>
        </w:rPr>
        <w:t xml:space="preserve"> con </w:t>
      </w:r>
      <w:r w:rsidR="00D253DA">
        <w:rPr>
          <w:lang w:val="es-419"/>
        </w:rPr>
        <w:t>los asociados y que queden</w:t>
      </w:r>
      <w:r w:rsidR="00D470A9">
        <w:rPr>
          <w:lang w:val="es-419"/>
        </w:rPr>
        <w:t xml:space="preserve"> alojados</w:t>
      </w:r>
      <w:r w:rsidR="00D253DA">
        <w:rPr>
          <w:lang w:val="es-419"/>
        </w:rPr>
        <w:t xml:space="preserve"> en </w:t>
      </w:r>
      <w:r w:rsidR="00BA3679">
        <w:rPr>
          <w:lang w:val="es-419"/>
        </w:rPr>
        <w:t>el website</w:t>
      </w:r>
      <w:r w:rsidR="00D253DA">
        <w:rPr>
          <w:lang w:val="es-419"/>
        </w:rPr>
        <w:t>.</w:t>
      </w:r>
    </w:p>
    <w:p w14:paraId="45DEF29F" w14:textId="77777777" w:rsidR="00820978" w:rsidRDefault="00820978" w:rsidP="00096186">
      <w:pPr>
        <w:pStyle w:val="Prrafodelista"/>
        <w:rPr>
          <w:lang w:val="es-419"/>
        </w:rPr>
      </w:pPr>
    </w:p>
    <w:p w14:paraId="24886103" w14:textId="04DF953E" w:rsidR="00BA3679" w:rsidRDefault="00046A3C" w:rsidP="00096186">
      <w:pPr>
        <w:pStyle w:val="Prrafodelista"/>
        <w:rPr>
          <w:lang w:val="es-419"/>
        </w:rPr>
      </w:pPr>
      <w:r>
        <w:rPr>
          <w:lang w:val="es-419"/>
        </w:rPr>
        <w:t>C</w:t>
      </w:r>
      <w:r w:rsidR="0044484C">
        <w:rPr>
          <w:lang w:val="es-419"/>
        </w:rPr>
        <w:t xml:space="preserve">arlos Mora indica que se ampliará la invitación </w:t>
      </w:r>
      <w:r w:rsidR="00D470A9">
        <w:rPr>
          <w:lang w:val="es-419"/>
        </w:rPr>
        <w:t xml:space="preserve">a </w:t>
      </w:r>
      <w:r w:rsidR="0044484C">
        <w:rPr>
          <w:lang w:val="es-419"/>
        </w:rPr>
        <w:t>las conferencias para que de ellas puedan participar periodistas que no s</w:t>
      </w:r>
      <w:r w:rsidR="00E2109A">
        <w:rPr>
          <w:lang w:val="es-419"/>
        </w:rPr>
        <w:t>ean necesariamente de los medios asociados.</w:t>
      </w:r>
    </w:p>
    <w:p w14:paraId="2A0A4F25" w14:textId="524B1D24" w:rsidR="00285015" w:rsidRDefault="00E2109A" w:rsidP="00096186">
      <w:pPr>
        <w:pStyle w:val="Prrafodelista"/>
        <w:rPr>
          <w:lang w:val="es-419"/>
        </w:rPr>
      </w:pPr>
      <w:r>
        <w:rPr>
          <w:lang w:val="es-419"/>
        </w:rPr>
        <w:t xml:space="preserve">También indica que se apoyará las </w:t>
      </w:r>
      <w:r w:rsidR="00304D28">
        <w:rPr>
          <w:lang w:val="es-419"/>
        </w:rPr>
        <w:t xml:space="preserve">iniciativas de capacitaciones de todos los asociados, como lo </w:t>
      </w:r>
      <w:r w:rsidR="00C128B3">
        <w:rPr>
          <w:lang w:val="es-419"/>
        </w:rPr>
        <w:t>propuesto</w:t>
      </w:r>
      <w:r w:rsidR="00304D28">
        <w:rPr>
          <w:lang w:val="es-419"/>
        </w:rPr>
        <w:t xml:space="preserve"> por Manuel Sánchez, de </w:t>
      </w:r>
      <w:r w:rsidR="005E42E5">
        <w:rPr>
          <w:lang w:val="es-419"/>
        </w:rPr>
        <w:t>Pres</w:t>
      </w:r>
      <w:r w:rsidR="0022117F">
        <w:rPr>
          <w:lang w:val="es-419"/>
        </w:rPr>
        <w:t>t</w:t>
      </w:r>
      <w:r w:rsidR="005E42E5">
        <w:rPr>
          <w:lang w:val="es-419"/>
        </w:rPr>
        <w:t xml:space="preserve">omedia Italia y </w:t>
      </w:r>
      <w:r w:rsidR="007B0133">
        <w:rPr>
          <w:lang w:val="es-419"/>
        </w:rPr>
        <w:t xml:space="preserve">Mediatrends, que compartieron previamente una lista de </w:t>
      </w:r>
      <w:r w:rsidR="00285015">
        <w:rPr>
          <w:lang w:val="es-419"/>
        </w:rPr>
        <w:t>charl</w:t>
      </w:r>
      <w:r w:rsidR="007B0133">
        <w:rPr>
          <w:lang w:val="es-419"/>
        </w:rPr>
        <w:t>as que ellos</w:t>
      </w:r>
      <w:r w:rsidR="00285015">
        <w:rPr>
          <w:lang w:val="es-419"/>
        </w:rPr>
        <w:t xml:space="preserve"> han organizado.</w:t>
      </w:r>
    </w:p>
    <w:p w14:paraId="632D7E30" w14:textId="23E1C5C6" w:rsidR="002A694A" w:rsidRDefault="002A694A" w:rsidP="00285015">
      <w:pPr>
        <w:pStyle w:val="Prrafodelista"/>
        <w:rPr>
          <w:lang w:val="es-419"/>
        </w:rPr>
      </w:pPr>
    </w:p>
    <w:p w14:paraId="5725E650" w14:textId="2AFAE219" w:rsidR="0000760B" w:rsidRPr="0000760B" w:rsidRDefault="00285015" w:rsidP="0000760B">
      <w:pPr>
        <w:pStyle w:val="Prrafodelista"/>
        <w:rPr>
          <w:lang w:val="es-419"/>
        </w:rPr>
      </w:pPr>
      <w:r>
        <w:rPr>
          <w:lang w:val="es-419"/>
        </w:rPr>
        <w:t xml:space="preserve">Alberto Barciela </w:t>
      </w:r>
      <w:r w:rsidR="00BD0E03">
        <w:rPr>
          <w:lang w:val="es-419"/>
        </w:rPr>
        <w:t>expresa que es satisfactorio que EditoR</w:t>
      </w:r>
      <w:r w:rsidR="00C128B3">
        <w:rPr>
          <w:lang w:val="es-419"/>
        </w:rPr>
        <w:t>e</w:t>
      </w:r>
      <w:r w:rsidR="00BD0E03">
        <w:rPr>
          <w:lang w:val="es-419"/>
        </w:rPr>
        <w:t>d y sus contenidos hayan e</w:t>
      </w:r>
      <w:r w:rsidR="00B13374">
        <w:rPr>
          <w:lang w:val="es-419"/>
        </w:rPr>
        <w:t>mpezado a tener repercusión. Se debe poner en valor la audiencia que se tiene en conjunto</w:t>
      </w:r>
      <w:r w:rsidR="00D15FD5">
        <w:rPr>
          <w:lang w:val="es-419"/>
        </w:rPr>
        <w:t xml:space="preserve">, para entre todos defender la libertad de expresión, para informar mejor y para </w:t>
      </w:r>
      <w:r w:rsidR="007701EB">
        <w:rPr>
          <w:lang w:val="es-419"/>
        </w:rPr>
        <w:t>compartir</w:t>
      </w:r>
      <w:r w:rsidR="00DB7D84">
        <w:rPr>
          <w:lang w:val="es-419"/>
        </w:rPr>
        <w:t xml:space="preserve"> experiencias </w:t>
      </w:r>
      <w:r w:rsidR="007701EB">
        <w:rPr>
          <w:lang w:val="es-419"/>
        </w:rPr>
        <w:t>de cada país.</w:t>
      </w:r>
      <w:r w:rsidR="007A5BAA">
        <w:rPr>
          <w:lang w:val="es-419"/>
        </w:rPr>
        <w:t xml:space="preserve"> Sin embargo, considera que es necesario trabajar para que</w:t>
      </w:r>
      <w:r w:rsidR="004038FA">
        <w:rPr>
          <w:lang w:val="es-419"/>
        </w:rPr>
        <w:t xml:space="preserve"> haya una mayor implicación de los medios y periodistas asociados</w:t>
      </w:r>
      <w:r w:rsidR="00485CBB">
        <w:rPr>
          <w:lang w:val="es-419"/>
        </w:rPr>
        <w:t xml:space="preserve"> en las iniciativas y el día a día de EditoRed.</w:t>
      </w:r>
      <w:r w:rsidR="004038FA">
        <w:rPr>
          <w:lang w:val="es-419"/>
        </w:rPr>
        <w:t xml:space="preserve"> </w:t>
      </w:r>
      <w:r w:rsidR="002B7C4F">
        <w:rPr>
          <w:lang w:val="es-419"/>
        </w:rPr>
        <w:t xml:space="preserve">Para eso </w:t>
      </w:r>
      <w:r w:rsidR="004D29B1">
        <w:rPr>
          <w:lang w:val="es-419"/>
        </w:rPr>
        <w:t>considera que es importante darle valor a cada uno de los medios y sus trabajos.</w:t>
      </w:r>
      <w:r w:rsidR="00AB62D0">
        <w:rPr>
          <w:lang w:val="es-419"/>
        </w:rPr>
        <w:t xml:space="preserve"> </w:t>
      </w:r>
    </w:p>
    <w:p w14:paraId="05A2863B" w14:textId="0895F87B" w:rsidR="004038FA" w:rsidRDefault="004D29B1" w:rsidP="00CE1383">
      <w:pPr>
        <w:pStyle w:val="Prrafodelista"/>
        <w:rPr>
          <w:lang w:val="es-419"/>
        </w:rPr>
      </w:pPr>
      <w:r>
        <w:rPr>
          <w:lang w:val="es-419"/>
        </w:rPr>
        <w:t xml:space="preserve">Respecto de temas para </w:t>
      </w:r>
      <w:r w:rsidR="005B6B5C">
        <w:rPr>
          <w:lang w:val="es-419"/>
        </w:rPr>
        <w:t xml:space="preserve">conferencias, considera </w:t>
      </w:r>
      <w:r w:rsidR="00CE1383">
        <w:rPr>
          <w:lang w:val="es-419"/>
        </w:rPr>
        <w:t>I</w:t>
      </w:r>
      <w:r w:rsidR="005B6B5C" w:rsidRPr="00CE1383">
        <w:rPr>
          <w:lang w:val="es-419"/>
        </w:rPr>
        <w:t>mportante abordar la geo</w:t>
      </w:r>
      <w:r w:rsidR="00CE1383" w:rsidRPr="00CE1383">
        <w:rPr>
          <w:lang w:val="es-419"/>
        </w:rPr>
        <w:t>pol</w:t>
      </w:r>
      <w:r w:rsidR="00CE1383">
        <w:rPr>
          <w:lang w:val="es-419"/>
        </w:rPr>
        <w:t>ítica mundial.</w:t>
      </w:r>
    </w:p>
    <w:p w14:paraId="7071BD27" w14:textId="77777777" w:rsidR="003D3B51" w:rsidRDefault="003D3B51" w:rsidP="00CE1383">
      <w:pPr>
        <w:pStyle w:val="Prrafodelista"/>
        <w:rPr>
          <w:lang w:val="es-419"/>
        </w:rPr>
      </w:pPr>
    </w:p>
    <w:p w14:paraId="7B62DF34" w14:textId="29E32207" w:rsidR="001F3DFC" w:rsidRDefault="007877D0" w:rsidP="00096186">
      <w:pPr>
        <w:pStyle w:val="Prrafodelista"/>
        <w:rPr>
          <w:lang w:val="es-419"/>
        </w:rPr>
      </w:pPr>
      <w:r>
        <w:rPr>
          <w:lang w:val="es-419"/>
        </w:rPr>
        <w:t xml:space="preserve">Jesús González comenta </w:t>
      </w:r>
      <w:r w:rsidR="001F3DFC">
        <w:rPr>
          <w:lang w:val="es-419"/>
        </w:rPr>
        <w:t xml:space="preserve">que el proceso de compartir información ha sido natural, franco, </w:t>
      </w:r>
      <w:r w:rsidR="00670DF1">
        <w:rPr>
          <w:lang w:val="es-419"/>
        </w:rPr>
        <w:t>sin obligar a nadie</w:t>
      </w:r>
      <w:r w:rsidR="00270F3A">
        <w:rPr>
          <w:lang w:val="es-419"/>
        </w:rPr>
        <w:t xml:space="preserve">, </w:t>
      </w:r>
      <w:r w:rsidR="00B5203D">
        <w:rPr>
          <w:lang w:val="es-419"/>
        </w:rPr>
        <w:t>en línea con</w:t>
      </w:r>
      <w:r w:rsidR="00270F3A">
        <w:rPr>
          <w:lang w:val="es-419"/>
        </w:rPr>
        <w:t xml:space="preserve"> el espíritu de la Asociación</w:t>
      </w:r>
      <w:r w:rsidR="001F3DFC">
        <w:rPr>
          <w:lang w:val="es-419"/>
        </w:rPr>
        <w:t xml:space="preserve">. </w:t>
      </w:r>
      <w:r w:rsidR="00670DF1">
        <w:rPr>
          <w:lang w:val="es-419"/>
        </w:rPr>
        <w:t>Considera que d</w:t>
      </w:r>
      <w:r w:rsidR="001F3DFC">
        <w:rPr>
          <w:lang w:val="es-419"/>
        </w:rPr>
        <w:t xml:space="preserve">ebemos convencer </w:t>
      </w:r>
      <w:r w:rsidR="00670DF1">
        <w:rPr>
          <w:lang w:val="es-419"/>
        </w:rPr>
        <w:t xml:space="preserve">a los participantes </w:t>
      </w:r>
      <w:r w:rsidR="001F3DFC">
        <w:rPr>
          <w:lang w:val="es-419"/>
        </w:rPr>
        <w:t xml:space="preserve">de que el contenido es interesante, </w:t>
      </w:r>
      <w:r w:rsidR="00270F3A">
        <w:rPr>
          <w:lang w:val="es-419"/>
        </w:rPr>
        <w:t>pertinente</w:t>
      </w:r>
      <w:r w:rsidR="001F3DFC">
        <w:rPr>
          <w:lang w:val="es-419"/>
        </w:rPr>
        <w:t xml:space="preserve"> y bueno para todos. </w:t>
      </w:r>
    </w:p>
    <w:p w14:paraId="77B9AD31" w14:textId="77777777" w:rsidR="00270F3A" w:rsidRDefault="00270F3A" w:rsidP="00096186">
      <w:pPr>
        <w:pStyle w:val="Prrafodelista"/>
        <w:rPr>
          <w:lang w:val="es-419"/>
        </w:rPr>
      </w:pPr>
    </w:p>
    <w:p w14:paraId="70508F0B" w14:textId="77777777" w:rsidR="002753B1" w:rsidRDefault="002753B1" w:rsidP="00096186">
      <w:pPr>
        <w:pStyle w:val="Prrafodelista"/>
        <w:rPr>
          <w:lang w:val="es-419"/>
        </w:rPr>
      </w:pPr>
      <w:r>
        <w:rPr>
          <w:lang w:val="es-419"/>
        </w:rPr>
        <w:t xml:space="preserve">Mathieu Bion explica que este será un año intenso en Bruselas. Propone incluir en las conferencias el tema electoral europeo. </w:t>
      </w:r>
    </w:p>
    <w:p w14:paraId="77BC323D" w14:textId="5D9B1767" w:rsidR="002753B1" w:rsidRDefault="002753B1" w:rsidP="00096186">
      <w:pPr>
        <w:pStyle w:val="Prrafodelista"/>
        <w:rPr>
          <w:lang w:val="es-419"/>
        </w:rPr>
      </w:pPr>
      <w:r>
        <w:rPr>
          <w:lang w:val="es-419"/>
        </w:rPr>
        <w:t xml:space="preserve">También </w:t>
      </w:r>
      <w:r w:rsidR="00E229E7">
        <w:rPr>
          <w:lang w:val="es-419"/>
        </w:rPr>
        <w:t xml:space="preserve">habla la necesidad de trabajar los textos que se comparten </w:t>
      </w:r>
      <w:r>
        <w:rPr>
          <w:lang w:val="es-419"/>
        </w:rPr>
        <w:t>en idiomas distintos para poder reproducir</w:t>
      </w:r>
      <w:r w:rsidR="0012708A">
        <w:rPr>
          <w:lang w:val="es-419"/>
        </w:rPr>
        <w:t>los</w:t>
      </w:r>
      <w:r>
        <w:rPr>
          <w:lang w:val="es-419"/>
        </w:rPr>
        <w:t xml:space="preserve"> en </w:t>
      </w:r>
      <w:r w:rsidR="00E229E7">
        <w:rPr>
          <w:lang w:val="es-419"/>
        </w:rPr>
        <w:t xml:space="preserve">los </w:t>
      </w:r>
      <w:r>
        <w:rPr>
          <w:lang w:val="es-419"/>
        </w:rPr>
        <w:t xml:space="preserve">medios que no manejen </w:t>
      </w:r>
      <w:r w:rsidR="007E3464">
        <w:rPr>
          <w:lang w:val="es-419"/>
        </w:rPr>
        <w:t>el</w:t>
      </w:r>
      <w:r>
        <w:rPr>
          <w:lang w:val="es-419"/>
        </w:rPr>
        <w:t xml:space="preserve"> castellano.</w:t>
      </w:r>
    </w:p>
    <w:p w14:paraId="7313C669" w14:textId="77777777" w:rsidR="00E45DC6" w:rsidRDefault="00E45DC6" w:rsidP="00096186">
      <w:pPr>
        <w:pStyle w:val="Prrafodelista"/>
        <w:rPr>
          <w:lang w:val="es-419"/>
        </w:rPr>
      </w:pPr>
    </w:p>
    <w:p w14:paraId="635E0A26" w14:textId="76F81853" w:rsidR="00E45DC6" w:rsidRDefault="00E45DC6" w:rsidP="00096186">
      <w:pPr>
        <w:pStyle w:val="Prrafodelista"/>
        <w:rPr>
          <w:lang w:val="es-419"/>
        </w:rPr>
      </w:pPr>
      <w:r>
        <w:rPr>
          <w:lang w:val="es-419"/>
        </w:rPr>
        <w:t xml:space="preserve">Por sugerencia de Iary Gómez y Rita Vásquez se acuerda que </w:t>
      </w:r>
      <w:r w:rsidR="00BA28DF">
        <w:rPr>
          <w:lang w:val="es-419"/>
        </w:rPr>
        <w:t xml:space="preserve">se reitere a los asociados que los textos que se publican en EditoRed son de libre uso, </w:t>
      </w:r>
      <w:r w:rsidR="00F83088">
        <w:rPr>
          <w:lang w:val="es-419"/>
        </w:rPr>
        <w:t xml:space="preserve">con la sola condición de nombrar </w:t>
      </w:r>
      <w:r w:rsidR="00F8017C">
        <w:rPr>
          <w:lang w:val="es-419"/>
        </w:rPr>
        <w:t>la fuente de origen respectiva. Habrá un “disclaimer” para que siempre se tome en cuent</w:t>
      </w:r>
      <w:r w:rsidR="008933A1">
        <w:rPr>
          <w:lang w:val="es-419"/>
        </w:rPr>
        <w:t>a este aspecto.</w:t>
      </w:r>
    </w:p>
    <w:p w14:paraId="14990DCD" w14:textId="1B19D07E" w:rsidR="00CE1383" w:rsidRDefault="00CE1383" w:rsidP="00CE1383">
      <w:pPr>
        <w:pStyle w:val="Prrafodelista"/>
        <w:rPr>
          <w:lang w:val="es-419"/>
        </w:rPr>
      </w:pPr>
    </w:p>
    <w:p w14:paraId="230F8E94" w14:textId="20ED93D0" w:rsidR="00927F93" w:rsidRDefault="00247B80" w:rsidP="00CE1383">
      <w:pPr>
        <w:pStyle w:val="Prrafodelista"/>
        <w:rPr>
          <w:lang w:val="es-419"/>
        </w:rPr>
      </w:pPr>
      <w:r>
        <w:rPr>
          <w:lang w:val="es-419"/>
        </w:rPr>
        <w:t>Se acuerda que habrá una reunión de Junta Doirectiva cada mes y medio. Y mantener un contacto permanente a través de un chat.</w:t>
      </w:r>
    </w:p>
    <w:p w14:paraId="6BBD0D11" w14:textId="77777777" w:rsidR="00247B80" w:rsidRDefault="00247B80" w:rsidP="00CE1383">
      <w:pPr>
        <w:pStyle w:val="Prrafodelista"/>
        <w:rPr>
          <w:lang w:val="es-419"/>
        </w:rPr>
      </w:pPr>
    </w:p>
    <w:p w14:paraId="1AA89663" w14:textId="7E29B6DC" w:rsidR="00247B80" w:rsidRDefault="00247B80" w:rsidP="00CE1383">
      <w:pPr>
        <w:pStyle w:val="Prrafodelista"/>
        <w:rPr>
          <w:lang w:val="es-419"/>
        </w:rPr>
      </w:pPr>
      <w:r>
        <w:rPr>
          <w:lang w:val="es-419"/>
        </w:rPr>
        <w:t>La Junt</w:t>
      </w:r>
      <w:r w:rsidR="00C30831">
        <w:rPr>
          <w:lang w:val="es-419"/>
        </w:rPr>
        <w:t>a</w:t>
      </w:r>
      <w:r>
        <w:rPr>
          <w:lang w:val="es-419"/>
        </w:rPr>
        <w:t xml:space="preserve"> Direct</w:t>
      </w:r>
      <w:r w:rsidR="00EA4657">
        <w:rPr>
          <w:lang w:val="es-419"/>
        </w:rPr>
        <w:t>iva respalda a la vocal Iary Gómez, quien</w:t>
      </w:r>
      <w:r w:rsidR="004F603A">
        <w:rPr>
          <w:lang w:val="es-419"/>
        </w:rPr>
        <w:t xml:space="preserve"> informó que</w:t>
      </w:r>
      <w:r w:rsidR="00EA4657">
        <w:rPr>
          <w:lang w:val="es-419"/>
        </w:rPr>
        <w:t xml:space="preserve"> se vio en la necesidad ética de salir de su trabajo </w:t>
      </w:r>
      <w:r w:rsidR="00696A49">
        <w:rPr>
          <w:lang w:val="es-419"/>
        </w:rPr>
        <w:t xml:space="preserve">en diario Extra, de Costa Rica, ante condiciones atentatorias </w:t>
      </w:r>
      <w:r w:rsidR="00C30831">
        <w:rPr>
          <w:lang w:val="es-419"/>
        </w:rPr>
        <w:t>al libre ejercicio del periodismo.</w:t>
      </w:r>
    </w:p>
    <w:p w14:paraId="717BFDC0" w14:textId="77777777" w:rsidR="004F603A" w:rsidRDefault="004F603A" w:rsidP="00CE1383">
      <w:pPr>
        <w:pStyle w:val="Prrafodelista"/>
        <w:rPr>
          <w:lang w:val="es-419"/>
        </w:rPr>
      </w:pPr>
    </w:p>
    <w:p w14:paraId="13E9B660" w14:textId="77777777" w:rsidR="004F603A" w:rsidRDefault="004F603A" w:rsidP="00CE1383">
      <w:pPr>
        <w:pStyle w:val="Prrafodelista"/>
        <w:rPr>
          <w:lang w:val="es-419"/>
        </w:rPr>
      </w:pPr>
    </w:p>
    <w:p w14:paraId="733DF968" w14:textId="4E7E1030" w:rsidR="004F603A" w:rsidRDefault="00A141B2" w:rsidP="00CE1383">
      <w:pPr>
        <w:pStyle w:val="Prrafodelista"/>
        <w:rPr>
          <w:lang w:val="es-419"/>
        </w:rPr>
      </w:pPr>
      <w:r>
        <w:rPr>
          <w:lang w:val="es-419"/>
        </w:rPr>
        <w:t>Así se dio por finalizada la primera sesión de la Junta Directiva de EditoRed.</w:t>
      </w:r>
    </w:p>
    <w:p w14:paraId="0CC3905E" w14:textId="77777777" w:rsidR="00A141B2" w:rsidRDefault="00A141B2" w:rsidP="00CE1383">
      <w:pPr>
        <w:pStyle w:val="Prrafodelista"/>
        <w:rPr>
          <w:lang w:val="es-419"/>
        </w:rPr>
      </w:pPr>
    </w:p>
    <w:p w14:paraId="26383DDA" w14:textId="77777777" w:rsidR="00D0740C" w:rsidRDefault="00D0740C" w:rsidP="00CE1383">
      <w:pPr>
        <w:pStyle w:val="Prrafodelista"/>
        <w:rPr>
          <w:lang w:val="es-419"/>
        </w:rPr>
      </w:pPr>
    </w:p>
    <w:p w14:paraId="44D45478" w14:textId="6D58C0BC" w:rsidR="00D0740C" w:rsidRDefault="00D0740C" w:rsidP="00CE1383">
      <w:pPr>
        <w:pStyle w:val="Prrafodelista"/>
        <w:rPr>
          <w:lang w:val="es-419"/>
        </w:rPr>
      </w:pPr>
      <w:r>
        <w:rPr>
          <w:lang w:val="es-419"/>
        </w:rPr>
        <w:t>Firman para constancia</w:t>
      </w:r>
    </w:p>
    <w:p w14:paraId="33AA57AA" w14:textId="77777777" w:rsidR="00D0740C" w:rsidRDefault="00D0740C" w:rsidP="00CE1383">
      <w:pPr>
        <w:pStyle w:val="Prrafodelista"/>
        <w:rPr>
          <w:lang w:val="es-419"/>
        </w:rPr>
      </w:pPr>
    </w:p>
    <w:p w14:paraId="6407E481" w14:textId="77777777" w:rsidR="00D0740C" w:rsidRDefault="00D0740C" w:rsidP="00CE1383">
      <w:pPr>
        <w:pStyle w:val="Prrafodelista"/>
        <w:rPr>
          <w:lang w:val="es-419"/>
        </w:rPr>
      </w:pPr>
    </w:p>
    <w:p w14:paraId="657EB716" w14:textId="77777777" w:rsidR="00907841" w:rsidRDefault="00907841" w:rsidP="00096186">
      <w:pPr>
        <w:ind w:left="720"/>
        <w:rPr>
          <w:lang w:val="es-419"/>
        </w:rPr>
      </w:pPr>
    </w:p>
    <w:p w14:paraId="24AA6D33" w14:textId="3264F102" w:rsidR="00907841" w:rsidRDefault="00907841" w:rsidP="00096186">
      <w:pPr>
        <w:ind w:left="720"/>
        <w:rPr>
          <w:lang w:val="es-419"/>
        </w:rPr>
      </w:pPr>
      <w:r>
        <w:rPr>
          <w:lang w:val="es-419"/>
        </w:rPr>
        <w:t>Jesús González, Presidente</w:t>
      </w:r>
    </w:p>
    <w:p w14:paraId="181BEECF" w14:textId="77777777" w:rsidR="00907841" w:rsidRDefault="00907841" w:rsidP="00096186">
      <w:pPr>
        <w:ind w:left="720"/>
        <w:rPr>
          <w:lang w:val="es-419"/>
        </w:rPr>
      </w:pPr>
    </w:p>
    <w:p w14:paraId="1EA81CC8" w14:textId="77777777" w:rsidR="00907841" w:rsidRDefault="00907841" w:rsidP="00096186">
      <w:pPr>
        <w:ind w:left="720"/>
        <w:rPr>
          <w:lang w:val="es-419"/>
        </w:rPr>
      </w:pPr>
    </w:p>
    <w:p w14:paraId="392BF49A" w14:textId="34904B5E" w:rsidR="00907841" w:rsidRDefault="00907841" w:rsidP="00096186">
      <w:pPr>
        <w:ind w:left="720"/>
        <w:rPr>
          <w:lang w:val="es-419"/>
        </w:rPr>
      </w:pPr>
      <w:r>
        <w:rPr>
          <w:lang w:val="es-419"/>
        </w:rPr>
        <w:t>Alberto Barciela, Vicepresidente</w:t>
      </w:r>
    </w:p>
    <w:p w14:paraId="15A91846" w14:textId="77777777" w:rsidR="00907841" w:rsidRDefault="00907841" w:rsidP="00096186">
      <w:pPr>
        <w:ind w:left="720"/>
        <w:rPr>
          <w:lang w:val="es-419"/>
        </w:rPr>
      </w:pPr>
    </w:p>
    <w:p w14:paraId="1DFE0796" w14:textId="77777777" w:rsidR="00907841" w:rsidRDefault="00907841" w:rsidP="00096186">
      <w:pPr>
        <w:ind w:left="720"/>
        <w:rPr>
          <w:lang w:val="es-419"/>
        </w:rPr>
      </w:pPr>
    </w:p>
    <w:p w14:paraId="66537ED3" w14:textId="4942AD45" w:rsidR="00907841" w:rsidRDefault="00907841" w:rsidP="00096186">
      <w:pPr>
        <w:ind w:left="720"/>
        <w:rPr>
          <w:lang w:val="es-419"/>
        </w:rPr>
      </w:pPr>
      <w:r>
        <w:rPr>
          <w:lang w:val="es-419"/>
        </w:rPr>
        <w:t>Carlos Mora, Secretario General</w:t>
      </w:r>
    </w:p>
    <w:p w14:paraId="24D04E1B" w14:textId="77777777" w:rsidR="00907841" w:rsidRDefault="00907841" w:rsidP="00096186">
      <w:pPr>
        <w:ind w:left="720"/>
        <w:rPr>
          <w:lang w:val="es-419"/>
        </w:rPr>
      </w:pPr>
    </w:p>
    <w:p w14:paraId="012BC96C" w14:textId="77777777" w:rsidR="00907841" w:rsidRDefault="00907841" w:rsidP="00096186">
      <w:pPr>
        <w:ind w:left="720"/>
        <w:rPr>
          <w:lang w:val="es-419"/>
        </w:rPr>
      </w:pPr>
    </w:p>
    <w:p w14:paraId="2C355E6A" w14:textId="3575BEF7" w:rsidR="00907841" w:rsidRDefault="00907841" w:rsidP="00096186">
      <w:pPr>
        <w:ind w:left="720"/>
        <w:rPr>
          <w:lang w:val="es-419"/>
        </w:rPr>
      </w:pPr>
      <w:r>
        <w:rPr>
          <w:lang w:val="es-419"/>
        </w:rPr>
        <w:t>Iary Gómez, Vocal</w:t>
      </w:r>
    </w:p>
    <w:p w14:paraId="50009F50" w14:textId="77777777" w:rsidR="00907841" w:rsidRDefault="00907841" w:rsidP="00096186">
      <w:pPr>
        <w:ind w:left="720"/>
        <w:rPr>
          <w:lang w:val="es-419"/>
        </w:rPr>
      </w:pPr>
    </w:p>
    <w:p w14:paraId="763CA8AA" w14:textId="77777777" w:rsidR="00907841" w:rsidRDefault="00907841" w:rsidP="00096186">
      <w:pPr>
        <w:ind w:left="720"/>
        <w:rPr>
          <w:lang w:val="es-419"/>
        </w:rPr>
      </w:pPr>
    </w:p>
    <w:p w14:paraId="1673C25B" w14:textId="07DAF6D9" w:rsidR="00907841" w:rsidRDefault="00907841" w:rsidP="00096186">
      <w:pPr>
        <w:ind w:left="720"/>
        <w:rPr>
          <w:lang w:val="es-419"/>
        </w:rPr>
      </w:pPr>
      <w:r>
        <w:rPr>
          <w:lang w:val="es-419"/>
        </w:rPr>
        <w:t>Rita Vásquez, Vocal</w:t>
      </w:r>
    </w:p>
    <w:p w14:paraId="0880141D" w14:textId="77777777" w:rsidR="00907841" w:rsidRDefault="00907841" w:rsidP="00096186">
      <w:pPr>
        <w:ind w:left="720"/>
        <w:rPr>
          <w:lang w:val="es-419"/>
        </w:rPr>
      </w:pPr>
    </w:p>
    <w:p w14:paraId="216C773A" w14:textId="77777777" w:rsidR="00907841" w:rsidRDefault="00907841" w:rsidP="00096186">
      <w:pPr>
        <w:ind w:left="720"/>
        <w:rPr>
          <w:lang w:val="es-419"/>
        </w:rPr>
      </w:pPr>
    </w:p>
    <w:p w14:paraId="19DC2376" w14:textId="22B4AF49" w:rsidR="007877D0" w:rsidRPr="00BA36E7" w:rsidRDefault="00907841" w:rsidP="00BA36E7">
      <w:pPr>
        <w:ind w:left="720"/>
        <w:rPr>
          <w:lang w:val="es-419"/>
        </w:rPr>
      </w:pPr>
      <w:r>
        <w:rPr>
          <w:lang w:val="es-419"/>
        </w:rPr>
        <w:t>Mathieu Bion, Vocal</w:t>
      </w:r>
    </w:p>
    <w:sectPr w:rsidR="007877D0" w:rsidRPr="00BA3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7A59"/>
    <w:multiLevelType w:val="hybridMultilevel"/>
    <w:tmpl w:val="814CB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910"/>
    <w:multiLevelType w:val="hybridMultilevel"/>
    <w:tmpl w:val="9A4E0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A25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C3DE5"/>
    <w:multiLevelType w:val="hybridMultilevel"/>
    <w:tmpl w:val="689A6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03CB"/>
    <w:multiLevelType w:val="hybridMultilevel"/>
    <w:tmpl w:val="6C6602CC"/>
    <w:lvl w:ilvl="0" w:tplc="FFFFFFFF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7AE97FE4"/>
    <w:multiLevelType w:val="hybridMultilevel"/>
    <w:tmpl w:val="23BA0D3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921746">
    <w:abstractNumId w:val="2"/>
  </w:num>
  <w:num w:numId="2" w16cid:durableId="5402406">
    <w:abstractNumId w:val="1"/>
  </w:num>
  <w:num w:numId="3" w16cid:durableId="47070086">
    <w:abstractNumId w:val="0"/>
  </w:num>
  <w:num w:numId="4" w16cid:durableId="631791683">
    <w:abstractNumId w:val="4"/>
  </w:num>
  <w:num w:numId="5" w16cid:durableId="765619775">
    <w:abstractNumId w:val="3"/>
  </w:num>
  <w:num w:numId="6" w16cid:durableId="769155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7D"/>
    <w:rsid w:val="0000363E"/>
    <w:rsid w:val="0000760B"/>
    <w:rsid w:val="00010FF2"/>
    <w:rsid w:val="0001341C"/>
    <w:rsid w:val="00022460"/>
    <w:rsid w:val="00025978"/>
    <w:rsid w:val="0002597E"/>
    <w:rsid w:val="00035C0A"/>
    <w:rsid w:val="000429D8"/>
    <w:rsid w:val="00046A3C"/>
    <w:rsid w:val="00054924"/>
    <w:rsid w:val="000A1631"/>
    <w:rsid w:val="000A5B3F"/>
    <w:rsid w:val="000B7899"/>
    <w:rsid w:val="000C3083"/>
    <w:rsid w:val="000E012E"/>
    <w:rsid w:val="000F1B22"/>
    <w:rsid w:val="000F3AE7"/>
    <w:rsid w:val="00125667"/>
    <w:rsid w:val="00126610"/>
    <w:rsid w:val="0012708A"/>
    <w:rsid w:val="00146878"/>
    <w:rsid w:val="00146931"/>
    <w:rsid w:val="001475F3"/>
    <w:rsid w:val="00161E0A"/>
    <w:rsid w:val="00170650"/>
    <w:rsid w:val="001737CD"/>
    <w:rsid w:val="0019399F"/>
    <w:rsid w:val="0019742A"/>
    <w:rsid w:val="001A0B8F"/>
    <w:rsid w:val="001A5479"/>
    <w:rsid w:val="001C1D0A"/>
    <w:rsid w:val="001C4183"/>
    <w:rsid w:val="001D15CB"/>
    <w:rsid w:val="001D6631"/>
    <w:rsid w:val="001E63ED"/>
    <w:rsid w:val="001F0B15"/>
    <w:rsid w:val="001F3DFC"/>
    <w:rsid w:val="00213354"/>
    <w:rsid w:val="00216572"/>
    <w:rsid w:val="0022117F"/>
    <w:rsid w:val="00236179"/>
    <w:rsid w:val="002477F3"/>
    <w:rsid w:val="00247B80"/>
    <w:rsid w:val="00270F3A"/>
    <w:rsid w:val="00272CD7"/>
    <w:rsid w:val="002753B1"/>
    <w:rsid w:val="00275B39"/>
    <w:rsid w:val="00285015"/>
    <w:rsid w:val="00286FFC"/>
    <w:rsid w:val="00295485"/>
    <w:rsid w:val="002A694A"/>
    <w:rsid w:val="002B439F"/>
    <w:rsid w:val="002B7C4F"/>
    <w:rsid w:val="002C080E"/>
    <w:rsid w:val="002C348D"/>
    <w:rsid w:val="002D118C"/>
    <w:rsid w:val="002D409A"/>
    <w:rsid w:val="002D6A27"/>
    <w:rsid w:val="003005DF"/>
    <w:rsid w:val="00304D28"/>
    <w:rsid w:val="00314C7D"/>
    <w:rsid w:val="0032073C"/>
    <w:rsid w:val="003340B3"/>
    <w:rsid w:val="00351825"/>
    <w:rsid w:val="00355067"/>
    <w:rsid w:val="003717D7"/>
    <w:rsid w:val="0039505B"/>
    <w:rsid w:val="003B6439"/>
    <w:rsid w:val="003C19B0"/>
    <w:rsid w:val="003C2F14"/>
    <w:rsid w:val="003C5F9A"/>
    <w:rsid w:val="003D3B51"/>
    <w:rsid w:val="003E68C7"/>
    <w:rsid w:val="003F2684"/>
    <w:rsid w:val="004001F0"/>
    <w:rsid w:val="004038FA"/>
    <w:rsid w:val="00413CF9"/>
    <w:rsid w:val="00416B09"/>
    <w:rsid w:val="004254BB"/>
    <w:rsid w:val="0044484C"/>
    <w:rsid w:val="004567AA"/>
    <w:rsid w:val="00467C4F"/>
    <w:rsid w:val="00473628"/>
    <w:rsid w:val="00474728"/>
    <w:rsid w:val="00481BB6"/>
    <w:rsid w:val="00484333"/>
    <w:rsid w:val="00485200"/>
    <w:rsid w:val="00485CBB"/>
    <w:rsid w:val="00492ED9"/>
    <w:rsid w:val="004A2A73"/>
    <w:rsid w:val="004A48BA"/>
    <w:rsid w:val="004C285F"/>
    <w:rsid w:val="004C5280"/>
    <w:rsid w:val="004C580A"/>
    <w:rsid w:val="004D29B1"/>
    <w:rsid w:val="004D5837"/>
    <w:rsid w:val="004E2204"/>
    <w:rsid w:val="004F603A"/>
    <w:rsid w:val="00537F85"/>
    <w:rsid w:val="00540BDA"/>
    <w:rsid w:val="005759E0"/>
    <w:rsid w:val="005811A8"/>
    <w:rsid w:val="00584FFD"/>
    <w:rsid w:val="00596297"/>
    <w:rsid w:val="005A73E3"/>
    <w:rsid w:val="005B6B5C"/>
    <w:rsid w:val="005C7E2C"/>
    <w:rsid w:val="005E42E5"/>
    <w:rsid w:val="005F1FD9"/>
    <w:rsid w:val="00605D35"/>
    <w:rsid w:val="00613AA4"/>
    <w:rsid w:val="006334E4"/>
    <w:rsid w:val="006367E6"/>
    <w:rsid w:val="00650B73"/>
    <w:rsid w:val="00652A95"/>
    <w:rsid w:val="00655459"/>
    <w:rsid w:val="006670CE"/>
    <w:rsid w:val="00670DF1"/>
    <w:rsid w:val="006715D6"/>
    <w:rsid w:val="00677F83"/>
    <w:rsid w:val="006849E1"/>
    <w:rsid w:val="00696A49"/>
    <w:rsid w:val="006C14C2"/>
    <w:rsid w:val="006C4B9B"/>
    <w:rsid w:val="006C6966"/>
    <w:rsid w:val="006D5BBB"/>
    <w:rsid w:val="0071720C"/>
    <w:rsid w:val="007306BC"/>
    <w:rsid w:val="0073420A"/>
    <w:rsid w:val="00740614"/>
    <w:rsid w:val="007414E7"/>
    <w:rsid w:val="00750AE0"/>
    <w:rsid w:val="007524E8"/>
    <w:rsid w:val="007701EB"/>
    <w:rsid w:val="00771365"/>
    <w:rsid w:val="007745EA"/>
    <w:rsid w:val="00780BBC"/>
    <w:rsid w:val="0078219C"/>
    <w:rsid w:val="007877D0"/>
    <w:rsid w:val="007A207F"/>
    <w:rsid w:val="007A5BAA"/>
    <w:rsid w:val="007B0133"/>
    <w:rsid w:val="007D2FAD"/>
    <w:rsid w:val="007D7834"/>
    <w:rsid w:val="007E3464"/>
    <w:rsid w:val="007F31B3"/>
    <w:rsid w:val="007F623C"/>
    <w:rsid w:val="00804103"/>
    <w:rsid w:val="00813EA8"/>
    <w:rsid w:val="00820978"/>
    <w:rsid w:val="00824F09"/>
    <w:rsid w:val="00831454"/>
    <w:rsid w:val="00834E99"/>
    <w:rsid w:val="00837E50"/>
    <w:rsid w:val="008551F8"/>
    <w:rsid w:val="00885A26"/>
    <w:rsid w:val="00886538"/>
    <w:rsid w:val="00890CF8"/>
    <w:rsid w:val="0089191D"/>
    <w:rsid w:val="008933A1"/>
    <w:rsid w:val="008A5D09"/>
    <w:rsid w:val="008C2D6D"/>
    <w:rsid w:val="008C3AF6"/>
    <w:rsid w:val="008C7D3C"/>
    <w:rsid w:val="008E2375"/>
    <w:rsid w:val="008F1C2E"/>
    <w:rsid w:val="008F45EB"/>
    <w:rsid w:val="00907841"/>
    <w:rsid w:val="0092000C"/>
    <w:rsid w:val="00921143"/>
    <w:rsid w:val="00921A7B"/>
    <w:rsid w:val="00927F93"/>
    <w:rsid w:val="009307AC"/>
    <w:rsid w:val="00946781"/>
    <w:rsid w:val="009555EB"/>
    <w:rsid w:val="009574FA"/>
    <w:rsid w:val="00975FF3"/>
    <w:rsid w:val="009966F3"/>
    <w:rsid w:val="009B7C6C"/>
    <w:rsid w:val="009D6AC5"/>
    <w:rsid w:val="009F69E8"/>
    <w:rsid w:val="00A130C4"/>
    <w:rsid w:val="00A141B2"/>
    <w:rsid w:val="00A15D23"/>
    <w:rsid w:val="00A22E78"/>
    <w:rsid w:val="00A30295"/>
    <w:rsid w:val="00A41E8C"/>
    <w:rsid w:val="00A8705F"/>
    <w:rsid w:val="00A912FC"/>
    <w:rsid w:val="00AA40D0"/>
    <w:rsid w:val="00AB62D0"/>
    <w:rsid w:val="00AC40BC"/>
    <w:rsid w:val="00AD5C83"/>
    <w:rsid w:val="00AD7692"/>
    <w:rsid w:val="00AE1110"/>
    <w:rsid w:val="00AF2612"/>
    <w:rsid w:val="00B13374"/>
    <w:rsid w:val="00B17189"/>
    <w:rsid w:val="00B22135"/>
    <w:rsid w:val="00B22DD3"/>
    <w:rsid w:val="00B34BC5"/>
    <w:rsid w:val="00B44F5C"/>
    <w:rsid w:val="00B45DD5"/>
    <w:rsid w:val="00B5203D"/>
    <w:rsid w:val="00B622AD"/>
    <w:rsid w:val="00B91E42"/>
    <w:rsid w:val="00B9281A"/>
    <w:rsid w:val="00B931BE"/>
    <w:rsid w:val="00BA1E58"/>
    <w:rsid w:val="00BA28DF"/>
    <w:rsid w:val="00BA2C61"/>
    <w:rsid w:val="00BA3679"/>
    <w:rsid w:val="00BA36E7"/>
    <w:rsid w:val="00BC2E7F"/>
    <w:rsid w:val="00BC3049"/>
    <w:rsid w:val="00BD076B"/>
    <w:rsid w:val="00BD0E03"/>
    <w:rsid w:val="00BF42C4"/>
    <w:rsid w:val="00C02605"/>
    <w:rsid w:val="00C128B3"/>
    <w:rsid w:val="00C26370"/>
    <w:rsid w:val="00C30831"/>
    <w:rsid w:val="00C32E47"/>
    <w:rsid w:val="00C36E63"/>
    <w:rsid w:val="00C43EBB"/>
    <w:rsid w:val="00C51282"/>
    <w:rsid w:val="00C64884"/>
    <w:rsid w:val="00C832E5"/>
    <w:rsid w:val="00CA3DCF"/>
    <w:rsid w:val="00CB225D"/>
    <w:rsid w:val="00CB3E03"/>
    <w:rsid w:val="00CB6F0F"/>
    <w:rsid w:val="00CC033F"/>
    <w:rsid w:val="00CC07F5"/>
    <w:rsid w:val="00CE1383"/>
    <w:rsid w:val="00CE5A96"/>
    <w:rsid w:val="00CF2CA8"/>
    <w:rsid w:val="00D0740C"/>
    <w:rsid w:val="00D1071B"/>
    <w:rsid w:val="00D15FD5"/>
    <w:rsid w:val="00D21636"/>
    <w:rsid w:val="00D253DA"/>
    <w:rsid w:val="00D31032"/>
    <w:rsid w:val="00D470A9"/>
    <w:rsid w:val="00D646EF"/>
    <w:rsid w:val="00D65103"/>
    <w:rsid w:val="00D75904"/>
    <w:rsid w:val="00D766BB"/>
    <w:rsid w:val="00D82885"/>
    <w:rsid w:val="00D90B35"/>
    <w:rsid w:val="00D93092"/>
    <w:rsid w:val="00D95FEB"/>
    <w:rsid w:val="00DB7D84"/>
    <w:rsid w:val="00DC4028"/>
    <w:rsid w:val="00DD72D8"/>
    <w:rsid w:val="00DF3CC9"/>
    <w:rsid w:val="00E03039"/>
    <w:rsid w:val="00E13E4B"/>
    <w:rsid w:val="00E145C3"/>
    <w:rsid w:val="00E2109A"/>
    <w:rsid w:val="00E229E7"/>
    <w:rsid w:val="00E268F5"/>
    <w:rsid w:val="00E31A26"/>
    <w:rsid w:val="00E45DC6"/>
    <w:rsid w:val="00E52A49"/>
    <w:rsid w:val="00E6192B"/>
    <w:rsid w:val="00E66FF6"/>
    <w:rsid w:val="00E67BCA"/>
    <w:rsid w:val="00EA2894"/>
    <w:rsid w:val="00EA4657"/>
    <w:rsid w:val="00EA5373"/>
    <w:rsid w:val="00EA7678"/>
    <w:rsid w:val="00EF7D54"/>
    <w:rsid w:val="00F01592"/>
    <w:rsid w:val="00F04E67"/>
    <w:rsid w:val="00F11C05"/>
    <w:rsid w:val="00F1387C"/>
    <w:rsid w:val="00F3365C"/>
    <w:rsid w:val="00F33E84"/>
    <w:rsid w:val="00F52D55"/>
    <w:rsid w:val="00F72F38"/>
    <w:rsid w:val="00F76C6F"/>
    <w:rsid w:val="00F8017C"/>
    <w:rsid w:val="00F83088"/>
    <w:rsid w:val="00F86D13"/>
    <w:rsid w:val="00FA437D"/>
    <w:rsid w:val="00FC2019"/>
    <w:rsid w:val="00FC408E"/>
    <w:rsid w:val="00FE5057"/>
    <w:rsid w:val="00FF4D8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BE328"/>
  <w15:chartTrackingRefBased/>
  <w15:docId w15:val="{7F966102-660F-5043-AB37-3B941B5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4E7"/>
    <w:pPr>
      <w:ind w:left="720"/>
      <w:contextualSpacing/>
    </w:pPr>
  </w:style>
  <w:style w:type="paragraph" w:customStyle="1" w:styleId="p1">
    <w:name w:val="p1"/>
    <w:basedOn w:val="Normal"/>
    <w:rsid w:val="00CA3DCF"/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Fuentedeprrafopredeter"/>
    <w:rsid w:val="00CA3DCF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tab-span">
    <w:name w:val="apple-tab-span"/>
    <w:basedOn w:val="Fuentedeprrafopredeter"/>
    <w:rsid w:val="00CA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1417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Coello</dc:creator>
  <cp:keywords/>
  <dc:description/>
  <cp:lastModifiedBy>Cris Coello</cp:lastModifiedBy>
  <cp:revision>290</cp:revision>
  <dcterms:created xsi:type="dcterms:W3CDTF">2023-09-07T14:59:00Z</dcterms:created>
  <dcterms:modified xsi:type="dcterms:W3CDTF">2023-10-27T16:55:00Z</dcterms:modified>
</cp:coreProperties>
</file>